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F6" w:rsidRDefault="006854C9" w:rsidP="006854C9">
      <w:pPr>
        <w:spacing w:after="168" w:line="259" w:lineRule="auto"/>
        <w:ind w:left="0" w:firstLine="0"/>
        <w:jc w:val="center"/>
      </w:pPr>
      <w:bookmarkStart w:id="0" w:name="_Hlk499555703"/>
      <w:bookmarkEnd w:id="0"/>
      <w:r>
        <w:rPr>
          <w:noProof/>
        </w:rPr>
        <w:drawing>
          <wp:inline distT="0" distB="0" distL="0" distR="0" wp14:anchorId="12EDF3A2" wp14:editId="4DA85B67">
            <wp:extent cx="4124325" cy="1704975"/>
            <wp:effectExtent l="0" t="0" r="9525" b="9525"/>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4449" cy="1705026"/>
                    </a:xfrm>
                    <a:prstGeom prst="rect">
                      <a:avLst/>
                    </a:prstGeom>
                  </pic:spPr>
                </pic:pic>
              </a:graphicData>
            </a:graphic>
          </wp:inline>
        </w:drawing>
      </w:r>
    </w:p>
    <w:p w:rsidR="00B50BF6" w:rsidRDefault="00B50BF6" w:rsidP="006854C9">
      <w:pPr>
        <w:spacing w:after="0" w:line="259" w:lineRule="auto"/>
        <w:ind w:left="1481" w:firstLine="0"/>
        <w:jc w:val="left"/>
      </w:pPr>
    </w:p>
    <w:p w:rsidR="00B50BF6" w:rsidRDefault="00280295" w:rsidP="006854C9">
      <w:pPr>
        <w:spacing w:after="0" w:line="259" w:lineRule="auto"/>
        <w:ind w:left="62" w:firstLine="0"/>
        <w:jc w:val="center"/>
      </w:pPr>
      <w:r>
        <w:rPr>
          <w:b/>
          <w:sz w:val="56"/>
        </w:rPr>
        <w:t xml:space="preserve">  </w:t>
      </w:r>
    </w:p>
    <w:p w:rsidR="00B50BF6" w:rsidRDefault="00280295">
      <w:pPr>
        <w:spacing w:after="0" w:line="259" w:lineRule="auto"/>
        <w:ind w:left="0" w:right="66" w:firstLine="0"/>
        <w:jc w:val="center"/>
      </w:pPr>
      <w:r>
        <w:rPr>
          <w:b/>
          <w:sz w:val="90"/>
        </w:rPr>
        <w:t>TITLE VI PLAN</w:t>
      </w:r>
      <w:r>
        <w:rPr>
          <w:sz w:val="90"/>
        </w:rPr>
        <w:t xml:space="preserve"> </w:t>
      </w:r>
    </w:p>
    <w:p w:rsidR="00B50BF6" w:rsidRDefault="00280295">
      <w:pPr>
        <w:spacing w:after="0" w:line="259" w:lineRule="auto"/>
        <w:ind w:left="17" w:firstLine="0"/>
        <w:jc w:val="center"/>
      </w:pPr>
      <w:r>
        <w:rPr>
          <w:sz w:val="36"/>
        </w:rPr>
        <w:t xml:space="preserve"> </w:t>
      </w:r>
    </w:p>
    <w:p w:rsidR="00B50BF6" w:rsidRDefault="00280295">
      <w:pPr>
        <w:spacing w:after="0" w:line="259" w:lineRule="auto"/>
        <w:ind w:left="17" w:firstLine="0"/>
        <w:jc w:val="center"/>
      </w:pPr>
      <w:r>
        <w:rPr>
          <w:sz w:val="36"/>
        </w:rPr>
        <w:t xml:space="preserve"> </w:t>
      </w:r>
    </w:p>
    <w:p w:rsidR="00B50BF6" w:rsidRDefault="00280295">
      <w:pPr>
        <w:spacing w:after="0" w:line="259" w:lineRule="auto"/>
        <w:ind w:left="8" w:firstLine="0"/>
        <w:jc w:val="center"/>
      </w:pPr>
      <w:r>
        <w:rPr>
          <w:b/>
          <w:sz w:val="32"/>
        </w:rPr>
        <w:t xml:space="preserve"> </w:t>
      </w:r>
    </w:p>
    <w:p w:rsidR="00B50BF6" w:rsidRDefault="00280295">
      <w:pPr>
        <w:spacing w:after="0" w:line="259" w:lineRule="auto"/>
        <w:ind w:right="67"/>
        <w:jc w:val="center"/>
      </w:pPr>
      <w:r>
        <w:rPr>
          <w:b/>
          <w:sz w:val="32"/>
        </w:rPr>
        <w:t xml:space="preserve">Approved by </w:t>
      </w:r>
    </w:p>
    <w:p w:rsidR="00B50BF6" w:rsidRDefault="006854C9">
      <w:pPr>
        <w:spacing w:after="0" w:line="259" w:lineRule="auto"/>
        <w:ind w:right="69"/>
        <w:jc w:val="center"/>
      </w:pPr>
      <w:r w:rsidRPr="006854C9">
        <w:rPr>
          <w:b/>
          <w:sz w:val="32"/>
          <w:szCs w:val="32"/>
        </w:rPr>
        <w:t>Radiant Health Centers’</w:t>
      </w:r>
      <w:r>
        <w:t xml:space="preserve"> </w:t>
      </w:r>
      <w:r>
        <w:rPr>
          <w:b/>
          <w:sz w:val="32"/>
        </w:rPr>
        <w:t xml:space="preserve"> </w:t>
      </w:r>
      <w:r>
        <w:rPr>
          <w:b/>
          <w:sz w:val="32"/>
        </w:rPr>
        <w:br/>
      </w:r>
      <w:r w:rsidR="00280295">
        <w:rPr>
          <w:b/>
          <w:sz w:val="32"/>
        </w:rPr>
        <w:t xml:space="preserve">Board of Directors on June 17, 2014 </w:t>
      </w:r>
    </w:p>
    <w:p w:rsidR="00B50BF6" w:rsidRDefault="00280295">
      <w:pPr>
        <w:spacing w:after="0" w:line="259" w:lineRule="auto"/>
        <w:ind w:left="17" w:firstLine="0"/>
        <w:jc w:val="center"/>
      </w:pPr>
      <w:r>
        <w:rPr>
          <w:b/>
          <w:sz w:val="36"/>
        </w:rPr>
        <w:t xml:space="preserve"> </w:t>
      </w:r>
    </w:p>
    <w:p w:rsidR="00B50BF6" w:rsidRDefault="00280295">
      <w:pPr>
        <w:spacing w:after="0" w:line="259" w:lineRule="auto"/>
        <w:ind w:left="17" w:firstLine="0"/>
        <w:jc w:val="center"/>
      </w:pPr>
      <w:r>
        <w:rPr>
          <w:b/>
          <w:sz w:val="36"/>
        </w:rPr>
        <w:t xml:space="preserve"> </w:t>
      </w:r>
    </w:p>
    <w:p w:rsidR="00B50BF6" w:rsidRDefault="00280295">
      <w:pPr>
        <w:spacing w:after="0" w:line="259" w:lineRule="auto"/>
        <w:ind w:left="17" w:firstLine="0"/>
        <w:jc w:val="center"/>
      </w:pPr>
      <w:r>
        <w:rPr>
          <w:b/>
          <w:sz w:val="36"/>
        </w:rPr>
        <w:t xml:space="preserve"> </w:t>
      </w:r>
    </w:p>
    <w:p w:rsidR="00B50BF6" w:rsidRPr="006854C9" w:rsidRDefault="00B50BF6">
      <w:pPr>
        <w:spacing w:after="0" w:line="259" w:lineRule="auto"/>
        <w:ind w:left="17" w:firstLine="0"/>
        <w:jc w:val="center"/>
        <w:rPr>
          <w:b/>
          <w:sz w:val="16"/>
          <w:szCs w:val="16"/>
        </w:rPr>
      </w:pPr>
    </w:p>
    <w:p w:rsidR="00B50BF6" w:rsidRDefault="006854C9">
      <w:pPr>
        <w:spacing w:after="0" w:line="259" w:lineRule="auto"/>
        <w:ind w:right="68"/>
        <w:jc w:val="center"/>
      </w:pPr>
      <w:r w:rsidRPr="006854C9">
        <w:rPr>
          <w:b/>
          <w:sz w:val="32"/>
          <w:szCs w:val="32"/>
        </w:rPr>
        <w:t>Radiant Health Centers</w:t>
      </w:r>
      <w:r>
        <w:rPr>
          <w:b/>
          <w:sz w:val="32"/>
        </w:rPr>
        <w:t xml:space="preserve"> </w:t>
      </w:r>
      <w:r>
        <w:rPr>
          <w:b/>
          <w:sz w:val="32"/>
        </w:rPr>
        <w:br/>
      </w:r>
      <w:r w:rsidR="00280295">
        <w:rPr>
          <w:b/>
          <w:sz w:val="32"/>
        </w:rPr>
        <w:t xml:space="preserve">17982 Sky Park Circle, Suite J </w:t>
      </w:r>
    </w:p>
    <w:p w:rsidR="006854C9" w:rsidRDefault="00280295" w:rsidP="006854C9">
      <w:pPr>
        <w:spacing w:after="0" w:line="241" w:lineRule="auto"/>
        <w:ind w:left="3672" w:right="3629" w:hanging="110"/>
        <w:rPr>
          <w:sz w:val="32"/>
          <w:szCs w:val="32"/>
        </w:rPr>
      </w:pPr>
      <w:r>
        <w:rPr>
          <w:b/>
          <w:sz w:val="32"/>
        </w:rPr>
        <w:t>I</w:t>
      </w:r>
      <w:r w:rsidR="006854C9">
        <w:rPr>
          <w:b/>
          <w:sz w:val="32"/>
        </w:rPr>
        <w:t>rvine, CA  92614 (949) 809-570</w:t>
      </w:r>
    </w:p>
    <w:p w:rsidR="00B50BF6" w:rsidRPr="006854C9" w:rsidRDefault="006854C9" w:rsidP="006854C9">
      <w:pPr>
        <w:tabs>
          <w:tab w:val="left" w:pos="7200"/>
        </w:tabs>
        <w:spacing w:after="0" w:line="241" w:lineRule="auto"/>
        <w:ind w:left="1890" w:right="2225" w:hanging="450"/>
        <w:jc w:val="center"/>
        <w:rPr>
          <w:b/>
          <w:sz w:val="32"/>
        </w:rPr>
      </w:pPr>
      <w:r>
        <w:rPr>
          <w:b/>
          <w:sz w:val="32"/>
          <w:szCs w:val="32"/>
        </w:rPr>
        <w:t xml:space="preserve">           </w:t>
      </w:r>
      <w:r w:rsidRPr="006854C9">
        <w:rPr>
          <w:b/>
          <w:sz w:val="32"/>
          <w:szCs w:val="32"/>
        </w:rPr>
        <w:t>www.radianthealthcenters.org</w:t>
      </w:r>
      <w:r w:rsidRPr="006854C9">
        <w:rPr>
          <w:b/>
          <w:sz w:val="32"/>
          <w:szCs w:val="32"/>
        </w:rPr>
        <w:br/>
      </w:r>
    </w:p>
    <w:p w:rsidR="00B50BF6" w:rsidRDefault="00280295">
      <w:pPr>
        <w:spacing w:after="0" w:line="259" w:lineRule="auto"/>
        <w:ind w:left="8" w:firstLine="0"/>
        <w:jc w:val="center"/>
      </w:pPr>
      <w:r>
        <w:rPr>
          <w:sz w:val="32"/>
        </w:rPr>
        <w:t xml:space="preserve"> </w:t>
      </w:r>
    </w:p>
    <w:p w:rsidR="00B50BF6" w:rsidRDefault="00280295">
      <w:pPr>
        <w:spacing w:after="0" w:line="259" w:lineRule="auto"/>
        <w:ind w:left="8" w:firstLine="0"/>
        <w:jc w:val="center"/>
      </w:pPr>
      <w:r>
        <w:rPr>
          <w:sz w:val="32"/>
        </w:rPr>
        <w:t xml:space="preserve"> </w:t>
      </w:r>
    </w:p>
    <w:p w:rsidR="00B50BF6" w:rsidRDefault="00280295">
      <w:pPr>
        <w:spacing w:after="5"/>
        <w:ind w:right="68"/>
        <w:jc w:val="center"/>
      </w:pPr>
      <w:r>
        <w:rPr>
          <w:sz w:val="23"/>
        </w:rPr>
        <w:t xml:space="preserve">This document was prepared by </w:t>
      </w:r>
      <w:bookmarkStart w:id="1" w:name="_Hlk499557012"/>
      <w:r w:rsidR="006854C9">
        <w:t>Radiant Health Centers</w:t>
      </w:r>
      <w:r>
        <w:rPr>
          <w:sz w:val="23"/>
        </w:rPr>
        <w:t xml:space="preserve"> </w:t>
      </w:r>
      <w:bookmarkEnd w:id="1"/>
      <w:r>
        <w:rPr>
          <w:sz w:val="23"/>
        </w:rPr>
        <w:t xml:space="preserve">and approved by its </w:t>
      </w:r>
    </w:p>
    <w:p w:rsidR="00B50BF6" w:rsidRDefault="00280295">
      <w:pPr>
        <w:spacing w:after="5"/>
        <w:jc w:val="center"/>
      </w:pPr>
      <w:r>
        <w:rPr>
          <w:sz w:val="23"/>
        </w:rPr>
        <w:t xml:space="preserve">Board of Directors to comply with Title VI of the Civil Rights Act of 1964, including new provisions detailed in U.S. Department of Transportation’s FTA Circular 4702.1B, “Title VI Requirement and </w:t>
      </w:r>
    </w:p>
    <w:p w:rsidR="00B50BF6" w:rsidRDefault="00280295">
      <w:pPr>
        <w:spacing w:after="5"/>
        <w:ind w:right="67"/>
        <w:jc w:val="center"/>
      </w:pPr>
      <w:r>
        <w:rPr>
          <w:sz w:val="23"/>
        </w:rPr>
        <w:t xml:space="preserve">Guidelines for Federal Transit Administration Recipients.” </w:t>
      </w:r>
    </w:p>
    <w:p w:rsidR="00B67EB7" w:rsidRDefault="00B67EB7">
      <w:pPr>
        <w:pStyle w:val="Heading1"/>
        <w:ind w:left="3509" w:right="1258" w:firstLine="0"/>
      </w:pPr>
    </w:p>
    <w:p w:rsidR="00B67EB7" w:rsidRDefault="00B67EB7">
      <w:pPr>
        <w:pStyle w:val="Heading1"/>
        <w:ind w:left="3509" w:right="1258" w:firstLine="0"/>
      </w:pPr>
    </w:p>
    <w:p w:rsidR="00B50BF6" w:rsidRDefault="00280295">
      <w:pPr>
        <w:pStyle w:val="Heading1"/>
        <w:ind w:left="3509" w:right="1258" w:firstLine="0"/>
      </w:pPr>
      <w:r>
        <w:t>Table of Contents</w:t>
      </w:r>
      <w:r>
        <w:rPr>
          <w:u w:val="none"/>
        </w:rPr>
        <w:t xml:space="preserve"> </w:t>
      </w:r>
    </w:p>
    <w:p w:rsidR="00B50BF6" w:rsidRDefault="00280295">
      <w:pPr>
        <w:spacing w:after="0" w:line="259" w:lineRule="auto"/>
        <w:ind w:left="8" w:firstLine="0"/>
        <w:jc w:val="center"/>
      </w:pPr>
      <w:r>
        <w:rPr>
          <w:b/>
          <w:sz w:val="32"/>
        </w:rPr>
        <w:t xml:space="preserve"> </w:t>
      </w:r>
    </w:p>
    <w:tbl>
      <w:tblPr>
        <w:tblStyle w:val="TableGrid"/>
        <w:tblW w:w="9650" w:type="dxa"/>
        <w:tblInd w:w="-108" w:type="dxa"/>
        <w:tblCellMar>
          <w:top w:w="70" w:type="dxa"/>
          <w:left w:w="108" w:type="dxa"/>
          <w:right w:w="89" w:type="dxa"/>
        </w:tblCellMar>
        <w:tblLook w:val="04A0" w:firstRow="1" w:lastRow="0" w:firstColumn="1" w:lastColumn="0" w:noHBand="0" w:noVBand="1"/>
      </w:tblPr>
      <w:tblGrid>
        <w:gridCol w:w="8390"/>
        <w:gridCol w:w="1260"/>
      </w:tblGrid>
      <w:tr w:rsidR="00B50BF6">
        <w:trPr>
          <w:trHeight w:val="874"/>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Title VI Notice to the Public – English and Spanish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right="19" w:firstLine="0"/>
              <w:jc w:val="center"/>
            </w:pPr>
            <w:r>
              <w:rPr>
                <w:sz w:val="32"/>
              </w:rPr>
              <w:t xml:space="preserve">Pg. 3  </w:t>
            </w:r>
          </w:p>
        </w:tc>
      </w:tr>
      <w:tr w:rsidR="00B50BF6">
        <w:trPr>
          <w:trHeight w:val="876"/>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List of Locations Where Title V I Notice Is Posted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right="19" w:firstLine="0"/>
              <w:jc w:val="center"/>
            </w:pPr>
            <w:r>
              <w:rPr>
                <w:sz w:val="32"/>
              </w:rPr>
              <w:t xml:space="preserve">Pg. 5  </w:t>
            </w:r>
          </w:p>
        </w:tc>
      </w:tr>
      <w:tr w:rsidR="00B50BF6">
        <w:trPr>
          <w:trHeight w:val="684"/>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Title VI Complaint Procedures - English and Spanish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right="19" w:firstLine="0"/>
              <w:jc w:val="center"/>
            </w:pPr>
            <w:r>
              <w:rPr>
                <w:sz w:val="32"/>
              </w:rPr>
              <w:t xml:space="preserve">Pg. 6  </w:t>
            </w:r>
          </w:p>
        </w:tc>
      </w:tr>
      <w:tr w:rsidR="00B50BF6">
        <w:trPr>
          <w:trHeight w:val="874"/>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Title VI Complaint Form - English and Spanish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right="19" w:firstLine="0"/>
              <w:jc w:val="center"/>
            </w:pPr>
            <w:r>
              <w:rPr>
                <w:sz w:val="32"/>
              </w:rPr>
              <w:t xml:space="preserve">Pg. 8  </w:t>
            </w:r>
          </w:p>
        </w:tc>
      </w:tr>
      <w:tr w:rsidR="00B50BF6">
        <w:trPr>
          <w:trHeight w:val="797"/>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List of Transit‐Related Title VI Investigations, Complaints, and Lawsuits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124" w:firstLine="0"/>
              <w:jc w:val="left"/>
            </w:pPr>
            <w:r>
              <w:rPr>
                <w:sz w:val="32"/>
              </w:rPr>
              <w:t xml:space="preserve">Pg. 12  </w:t>
            </w:r>
          </w:p>
        </w:tc>
      </w:tr>
      <w:tr w:rsidR="00B50BF6">
        <w:trPr>
          <w:trHeight w:val="876"/>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Public Participation Plan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124" w:firstLine="0"/>
              <w:jc w:val="left"/>
            </w:pPr>
            <w:r>
              <w:rPr>
                <w:sz w:val="32"/>
              </w:rPr>
              <w:t xml:space="preserve">Pg. 12 </w:t>
            </w:r>
          </w:p>
        </w:tc>
      </w:tr>
      <w:tr w:rsidR="00B50BF6">
        <w:trPr>
          <w:trHeight w:val="794"/>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Summary of Outreach Efforts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124" w:firstLine="0"/>
              <w:jc w:val="left"/>
            </w:pPr>
            <w:r>
              <w:rPr>
                <w:sz w:val="32"/>
              </w:rPr>
              <w:t xml:space="preserve">Pg. 12 </w:t>
            </w:r>
          </w:p>
          <w:p w:rsidR="00B50BF6" w:rsidRDefault="00280295">
            <w:pPr>
              <w:spacing w:after="0" w:line="259" w:lineRule="auto"/>
              <w:ind w:left="50" w:firstLine="0"/>
              <w:jc w:val="center"/>
            </w:pPr>
            <w:r>
              <w:rPr>
                <w:sz w:val="32"/>
              </w:rPr>
              <w:t xml:space="preserve"> </w:t>
            </w:r>
          </w:p>
        </w:tc>
      </w:tr>
      <w:tr w:rsidR="00B50BF6">
        <w:trPr>
          <w:trHeight w:val="876"/>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Limited English Proficiency (LEP) Plan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124" w:firstLine="0"/>
              <w:jc w:val="left"/>
            </w:pPr>
            <w:r>
              <w:rPr>
                <w:sz w:val="32"/>
              </w:rPr>
              <w:t xml:space="preserve">Pg. 14 </w:t>
            </w:r>
          </w:p>
        </w:tc>
      </w:tr>
      <w:tr w:rsidR="00B50BF6">
        <w:trPr>
          <w:trHeight w:val="794"/>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Table Depicting the Membership of Non‐Elected Committees And Councils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124" w:firstLine="0"/>
              <w:jc w:val="left"/>
            </w:pPr>
            <w:r>
              <w:rPr>
                <w:sz w:val="32"/>
              </w:rPr>
              <w:t xml:space="preserve">Pg. 25  </w:t>
            </w:r>
          </w:p>
        </w:tc>
      </w:tr>
      <w:tr w:rsidR="00B50BF6">
        <w:trPr>
          <w:trHeight w:val="876"/>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Title VI Equity Analysis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124" w:firstLine="0"/>
              <w:jc w:val="left"/>
            </w:pPr>
            <w:r>
              <w:rPr>
                <w:sz w:val="32"/>
              </w:rPr>
              <w:t xml:space="preserve">Pg. 26 </w:t>
            </w:r>
          </w:p>
        </w:tc>
      </w:tr>
      <w:tr w:rsidR="00B50BF6">
        <w:trPr>
          <w:trHeight w:val="876"/>
        </w:trPr>
        <w:tc>
          <w:tcPr>
            <w:tcW w:w="839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0" w:firstLine="0"/>
              <w:jc w:val="left"/>
            </w:pPr>
            <w:r>
              <w:rPr>
                <w:sz w:val="32"/>
              </w:rPr>
              <w:t xml:space="preserve">Board of Directors Approval of Title VI Program </w:t>
            </w:r>
          </w:p>
        </w:tc>
        <w:tc>
          <w:tcPr>
            <w:tcW w:w="1260" w:type="dxa"/>
            <w:tcBorders>
              <w:top w:val="single" w:sz="6" w:space="0" w:color="000000"/>
              <w:left w:val="single" w:sz="6" w:space="0" w:color="000000"/>
              <w:bottom w:val="single" w:sz="6" w:space="0" w:color="000000"/>
              <w:right w:val="single" w:sz="6" w:space="0" w:color="000000"/>
            </w:tcBorders>
          </w:tcPr>
          <w:p w:rsidR="00B50BF6" w:rsidRDefault="00280295">
            <w:pPr>
              <w:spacing w:after="0" w:line="259" w:lineRule="auto"/>
              <w:ind w:left="124" w:firstLine="0"/>
              <w:jc w:val="left"/>
            </w:pPr>
            <w:r>
              <w:rPr>
                <w:sz w:val="32"/>
              </w:rPr>
              <w:t xml:space="preserve">Pg. 27 </w:t>
            </w:r>
          </w:p>
        </w:tc>
      </w:tr>
    </w:tbl>
    <w:p w:rsidR="00B50BF6" w:rsidRDefault="00280295">
      <w:pPr>
        <w:spacing w:after="0" w:line="259" w:lineRule="auto"/>
        <w:ind w:left="8" w:firstLine="0"/>
        <w:jc w:val="center"/>
      </w:pPr>
      <w:r>
        <w:rPr>
          <w:sz w:val="32"/>
        </w:rPr>
        <w:t xml:space="preserve"> </w:t>
      </w:r>
    </w:p>
    <w:p w:rsidR="00B50BF6" w:rsidRDefault="00280295">
      <w:pPr>
        <w:spacing w:after="0" w:line="259" w:lineRule="auto"/>
        <w:ind w:left="8" w:firstLine="0"/>
        <w:jc w:val="center"/>
      </w:pPr>
      <w:r>
        <w:rPr>
          <w:sz w:val="32"/>
        </w:rPr>
        <w:t xml:space="preserve"> </w:t>
      </w:r>
    </w:p>
    <w:p w:rsidR="00B50BF6" w:rsidRDefault="00280295">
      <w:pPr>
        <w:spacing w:after="0" w:line="259" w:lineRule="auto"/>
        <w:ind w:left="8" w:firstLine="0"/>
        <w:jc w:val="center"/>
      </w:pPr>
      <w:r>
        <w:rPr>
          <w:sz w:val="32"/>
        </w:rPr>
        <w:t xml:space="preserve"> </w:t>
      </w:r>
    </w:p>
    <w:p w:rsidR="00B50BF6" w:rsidRDefault="00280295">
      <w:pPr>
        <w:spacing w:after="0" w:line="259" w:lineRule="auto"/>
        <w:ind w:left="8" w:firstLine="0"/>
        <w:jc w:val="center"/>
      </w:pPr>
      <w:r>
        <w:rPr>
          <w:sz w:val="32"/>
        </w:rPr>
        <w:t xml:space="preserve"> </w:t>
      </w:r>
    </w:p>
    <w:p w:rsidR="00B50BF6" w:rsidRDefault="00280295">
      <w:pPr>
        <w:spacing w:after="0" w:line="259" w:lineRule="auto"/>
        <w:ind w:left="8" w:firstLine="0"/>
        <w:jc w:val="center"/>
      </w:pPr>
      <w:r>
        <w:rPr>
          <w:sz w:val="32"/>
        </w:rPr>
        <w:t xml:space="preserve"> </w:t>
      </w:r>
    </w:p>
    <w:p w:rsidR="00B50BF6" w:rsidRDefault="006854C9">
      <w:pPr>
        <w:spacing w:after="0" w:line="259" w:lineRule="auto"/>
        <w:ind w:left="8" w:firstLine="0"/>
        <w:jc w:val="center"/>
      </w:pPr>
      <w:r>
        <w:rPr>
          <w:noProof/>
        </w:rPr>
        <w:lastRenderedPageBreak/>
        <w:drawing>
          <wp:inline distT="0" distB="0" distL="0" distR="0" wp14:anchorId="4B3734F1" wp14:editId="1FF6EEE0">
            <wp:extent cx="2187705" cy="878840"/>
            <wp:effectExtent l="0" t="0" r="3175"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7705" cy="878840"/>
                    </a:xfrm>
                    <a:prstGeom prst="rect">
                      <a:avLst/>
                    </a:prstGeom>
                  </pic:spPr>
                </pic:pic>
              </a:graphicData>
            </a:graphic>
          </wp:inline>
        </w:drawing>
      </w:r>
      <w:r w:rsidR="00280295">
        <w:rPr>
          <w:sz w:val="32"/>
        </w:rPr>
        <w:t xml:space="preserve"> </w:t>
      </w:r>
    </w:p>
    <w:p w:rsidR="00B50BF6" w:rsidRPr="006854C9" w:rsidRDefault="00B50BF6" w:rsidP="006854C9">
      <w:pPr>
        <w:spacing w:after="0" w:line="259" w:lineRule="auto"/>
        <w:ind w:left="2848" w:firstLine="0"/>
        <w:jc w:val="center"/>
        <w:rPr>
          <w:b/>
        </w:rPr>
      </w:pPr>
    </w:p>
    <w:p w:rsidR="00B50BF6" w:rsidRPr="006854C9" w:rsidRDefault="006854C9" w:rsidP="006854C9">
      <w:pPr>
        <w:spacing w:after="0" w:line="259" w:lineRule="auto"/>
        <w:ind w:left="2160" w:right="2423" w:firstLine="0"/>
        <w:jc w:val="center"/>
        <w:rPr>
          <w:b/>
          <w:sz w:val="32"/>
          <w:szCs w:val="32"/>
          <w:u w:val="single"/>
        </w:rPr>
      </w:pPr>
      <w:r w:rsidRPr="006854C9">
        <w:rPr>
          <w:b/>
          <w:sz w:val="32"/>
          <w:szCs w:val="32"/>
          <w:u w:val="single"/>
        </w:rPr>
        <w:t xml:space="preserve">Radiant Health Centers </w:t>
      </w:r>
      <w:r w:rsidRPr="006854C9">
        <w:rPr>
          <w:b/>
          <w:sz w:val="32"/>
          <w:szCs w:val="32"/>
          <w:u w:val="single"/>
        </w:rPr>
        <w:br/>
      </w:r>
      <w:r w:rsidR="00280295" w:rsidRPr="006854C9">
        <w:rPr>
          <w:b/>
          <w:sz w:val="32"/>
          <w:szCs w:val="32"/>
          <w:u w:val="single"/>
        </w:rPr>
        <w:t>Title VI Notice to the Public</w:t>
      </w:r>
    </w:p>
    <w:p w:rsidR="00B50BF6" w:rsidRDefault="00280295">
      <w:pPr>
        <w:spacing w:after="0" w:line="259" w:lineRule="auto"/>
        <w:ind w:left="2" w:firstLine="0"/>
        <w:jc w:val="center"/>
      </w:pPr>
      <w:r>
        <w:rPr>
          <w:sz w:val="29"/>
        </w:rPr>
        <w:t xml:space="preserve"> </w:t>
      </w:r>
    </w:p>
    <w:p w:rsidR="00B50BF6" w:rsidRDefault="00280295">
      <w:pPr>
        <w:spacing w:after="0" w:line="259" w:lineRule="auto"/>
        <w:ind w:left="2" w:firstLine="0"/>
        <w:jc w:val="center"/>
      </w:pPr>
      <w:r>
        <w:rPr>
          <w:sz w:val="29"/>
        </w:rPr>
        <w:t xml:space="preserve"> </w:t>
      </w:r>
    </w:p>
    <w:tbl>
      <w:tblPr>
        <w:tblStyle w:val="TableGrid"/>
        <w:tblW w:w="8935" w:type="dxa"/>
        <w:tblInd w:w="213" w:type="dxa"/>
        <w:tblCellMar>
          <w:top w:w="118" w:type="dxa"/>
          <w:left w:w="147" w:type="dxa"/>
          <w:right w:w="83" w:type="dxa"/>
        </w:tblCellMar>
        <w:tblLook w:val="04A0" w:firstRow="1" w:lastRow="0" w:firstColumn="1" w:lastColumn="0" w:noHBand="0" w:noVBand="1"/>
      </w:tblPr>
      <w:tblGrid>
        <w:gridCol w:w="8935"/>
      </w:tblGrid>
      <w:tr w:rsidR="00B50BF6">
        <w:trPr>
          <w:trHeight w:val="7800"/>
        </w:trPr>
        <w:tc>
          <w:tcPr>
            <w:tcW w:w="8935" w:type="dxa"/>
            <w:tcBorders>
              <w:top w:val="double" w:sz="15" w:space="0" w:color="000000"/>
              <w:left w:val="double" w:sz="15" w:space="0" w:color="000000"/>
              <w:bottom w:val="double" w:sz="15" w:space="0" w:color="000000"/>
              <w:right w:val="double" w:sz="15" w:space="0" w:color="000000"/>
            </w:tcBorders>
          </w:tcPr>
          <w:p w:rsidR="00B50BF6" w:rsidRDefault="00280295">
            <w:pPr>
              <w:spacing w:after="0" w:line="259" w:lineRule="auto"/>
              <w:ind w:left="0" w:right="64" w:firstLine="0"/>
              <w:jc w:val="center"/>
            </w:pPr>
            <w:r>
              <w:rPr>
                <w:sz w:val="29"/>
              </w:rPr>
              <w:t xml:space="preserve">Notifying the Public of Rights under Title VI  </w:t>
            </w:r>
          </w:p>
          <w:p w:rsidR="00B50BF6" w:rsidRDefault="00280295">
            <w:pPr>
              <w:spacing w:after="112" w:line="259" w:lineRule="auto"/>
              <w:ind w:left="2" w:firstLine="0"/>
              <w:jc w:val="center"/>
            </w:pPr>
            <w:r>
              <w:rPr>
                <w:sz w:val="29"/>
              </w:rPr>
              <w:t xml:space="preserve"> </w:t>
            </w:r>
          </w:p>
          <w:p w:rsidR="00B50BF6" w:rsidRDefault="00CF7183">
            <w:pPr>
              <w:spacing w:after="0" w:line="259" w:lineRule="auto"/>
              <w:ind w:left="0" w:right="70" w:firstLine="0"/>
              <w:jc w:val="center"/>
            </w:pPr>
            <w:r>
              <w:rPr>
                <w:sz w:val="44"/>
              </w:rPr>
              <w:t>Radiant Health Centers</w:t>
            </w:r>
          </w:p>
          <w:p w:rsidR="00B50BF6" w:rsidRDefault="00280295">
            <w:pPr>
              <w:spacing w:after="0" w:line="259" w:lineRule="auto"/>
              <w:ind w:left="40" w:firstLine="0"/>
              <w:jc w:val="center"/>
            </w:pPr>
            <w:r>
              <w:rPr>
                <w:sz w:val="46"/>
              </w:rPr>
              <w:t xml:space="preserve"> </w:t>
            </w:r>
          </w:p>
          <w:p w:rsidR="00B50BF6" w:rsidRDefault="00280295">
            <w:pPr>
              <w:spacing w:after="0" w:line="239" w:lineRule="auto"/>
              <w:ind w:left="360" w:right="63" w:hanging="360"/>
            </w:pPr>
            <w:r>
              <w:rPr>
                <w:noProof/>
              </w:rPr>
              <w:drawing>
                <wp:inline distT="0" distB="0" distL="0" distR="0">
                  <wp:extent cx="164592" cy="217932"/>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0"/>
                          <a:stretch>
                            <a:fillRect/>
                          </a:stretch>
                        </pic:blipFill>
                        <pic:spPr>
                          <a:xfrm>
                            <a:off x="0" y="0"/>
                            <a:ext cx="164592" cy="217932"/>
                          </a:xfrm>
                          <a:prstGeom prst="rect">
                            <a:avLst/>
                          </a:prstGeom>
                        </pic:spPr>
                      </pic:pic>
                    </a:graphicData>
                  </a:graphic>
                </wp:inline>
              </w:drawing>
            </w:r>
            <w:r>
              <w:rPr>
                <w:rFonts w:ascii="Arial" w:eastAsia="Arial" w:hAnsi="Arial" w:cs="Arial"/>
                <w:sz w:val="28"/>
              </w:rPr>
              <w:t xml:space="preserve"> </w:t>
            </w:r>
            <w:r w:rsidR="00CF7183" w:rsidRPr="00CF7183">
              <w:rPr>
                <w:sz w:val="28"/>
                <w:szCs w:val="28"/>
              </w:rPr>
              <w:t>Radiant Health Centers</w:t>
            </w:r>
            <w:r w:rsidR="00CF7183" w:rsidRPr="00CF7183">
              <w:rPr>
                <w:sz w:val="28"/>
                <w:szCs w:val="28"/>
              </w:rPr>
              <w:t xml:space="preserve"> </w:t>
            </w:r>
            <w:r w:rsidRPr="00CF7183">
              <w:rPr>
                <w:sz w:val="28"/>
                <w:szCs w:val="28"/>
              </w:rPr>
              <w:t>operates its programs</w:t>
            </w:r>
            <w:r>
              <w:rPr>
                <w:sz w:val="28"/>
              </w:rPr>
              <w:t xml:space="preserve"> and services without regard to race, color, and national origin in accordance with Title VI of the Civil Rights Act.  Any person who believes she or he has been aggrieved by any unlawful discriminatory practice under Title VI may file a complaint with </w:t>
            </w:r>
            <w:r w:rsidR="00CF7183" w:rsidRPr="00CF7183">
              <w:rPr>
                <w:sz w:val="28"/>
                <w:szCs w:val="28"/>
              </w:rPr>
              <w:t>Radiant Health Centers</w:t>
            </w:r>
            <w:r>
              <w:rPr>
                <w:sz w:val="28"/>
              </w:rPr>
              <w:t xml:space="preserve">. </w:t>
            </w:r>
          </w:p>
          <w:p w:rsidR="00B50BF6" w:rsidRDefault="00280295">
            <w:pPr>
              <w:spacing w:after="29"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93155</wp:posOffset>
                  </wp:positionH>
                  <wp:positionV relativeFrom="paragraph">
                    <wp:posOffset>179705</wp:posOffset>
                  </wp:positionV>
                  <wp:extent cx="164592" cy="217932"/>
                  <wp:effectExtent l="0" t="0" r="0" b="0"/>
                  <wp:wrapSquare wrapText="bothSides"/>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0"/>
                          <a:stretch>
                            <a:fillRect/>
                          </a:stretch>
                        </pic:blipFill>
                        <pic:spPr>
                          <a:xfrm>
                            <a:off x="0" y="0"/>
                            <a:ext cx="164592" cy="217932"/>
                          </a:xfrm>
                          <a:prstGeom prst="rect">
                            <a:avLst/>
                          </a:prstGeom>
                        </pic:spPr>
                      </pic:pic>
                    </a:graphicData>
                  </a:graphic>
                </wp:anchor>
              </w:drawing>
            </w:r>
            <w:r>
              <w:rPr>
                <w:sz w:val="28"/>
              </w:rPr>
              <w:t xml:space="preserve"> </w:t>
            </w:r>
          </w:p>
          <w:p w:rsidR="00B50BF6" w:rsidRDefault="00280295">
            <w:pPr>
              <w:spacing w:after="0" w:line="240" w:lineRule="auto"/>
              <w:ind w:left="360" w:right="64" w:hanging="230"/>
            </w:pPr>
            <w:r>
              <w:rPr>
                <w:rFonts w:ascii="Arial" w:eastAsia="Arial" w:hAnsi="Arial" w:cs="Arial"/>
                <w:sz w:val="28"/>
              </w:rPr>
              <w:t xml:space="preserve"> </w:t>
            </w:r>
            <w:r>
              <w:rPr>
                <w:sz w:val="28"/>
              </w:rPr>
              <w:t xml:space="preserve">For more information on </w:t>
            </w:r>
            <w:r w:rsidR="00CF7183" w:rsidRPr="00CF7183">
              <w:rPr>
                <w:sz w:val="28"/>
                <w:szCs w:val="28"/>
              </w:rPr>
              <w:t>Radiant Health Centers</w:t>
            </w:r>
            <w:r w:rsidR="00CF7183">
              <w:rPr>
                <w:sz w:val="28"/>
              </w:rPr>
              <w:t>’</w:t>
            </w:r>
            <w:r>
              <w:rPr>
                <w:sz w:val="28"/>
              </w:rPr>
              <w:t xml:space="preserve"> civil rights program, and the procedures to file a complaint, contact (949) 809-5700 or visit our office at 17982 Sky Park Circle, Suite J. Additional information can be found at www.</w:t>
            </w:r>
            <w:r w:rsidR="00CF7183">
              <w:rPr>
                <w:sz w:val="28"/>
                <w:szCs w:val="28"/>
              </w:rPr>
              <w:t>radianthealthc</w:t>
            </w:r>
            <w:r w:rsidR="00CF7183" w:rsidRPr="00CF7183">
              <w:rPr>
                <w:sz w:val="28"/>
                <w:szCs w:val="28"/>
              </w:rPr>
              <w:t>enters</w:t>
            </w:r>
            <w:r>
              <w:rPr>
                <w:sz w:val="28"/>
              </w:rPr>
              <w:t xml:space="preserve">.org.  </w:t>
            </w:r>
          </w:p>
          <w:p w:rsidR="00B50BF6" w:rsidRDefault="00280295">
            <w:pPr>
              <w:spacing w:after="31" w:line="259" w:lineRule="auto"/>
              <w:ind w:left="0" w:firstLine="0"/>
              <w:jc w:val="left"/>
            </w:pPr>
            <w:r>
              <w:rPr>
                <w:noProof/>
              </w:rPr>
              <w:drawing>
                <wp:anchor distT="0" distB="0" distL="114300" distR="114300" simplePos="0" relativeHeight="251659264" behindDoc="0" locked="0" layoutInCell="1" allowOverlap="0">
                  <wp:simplePos x="0" y="0"/>
                  <wp:positionH relativeFrom="column">
                    <wp:posOffset>93155</wp:posOffset>
                  </wp:positionH>
                  <wp:positionV relativeFrom="paragraph">
                    <wp:posOffset>180975</wp:posOffset>
                  </wp:positionV>
                  <wp:extent cx="164592" cy="217932"/>
                  <wp:effectExtent l="0" t="0" r="0" b="0"/>
                  <wp:wrapSquare wrapText="bothSides"/>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0"/>
                          <a:stretch>
                            <a:fillRect/>
                          </a:stretch>
                        </pic:blipFill>
                        <pic:spPr>
                          <a:xfrm>
                            <a:off x="0" y="0"/>
                            <a:ext cx="164592" cy="217932"/>
                          </a:xfrm>
                          <a:prstGeom prst="rect">
                            <a:avLst/>
                          </a:prstGeom>
                        </pic:spPr>
                      </pic:pic>
                    </a:graphicData>
                  </a:graphic>
                </wp:anchor>
              </w:drawing>
            </w:r>
            <w:r>
              <w:rPr>
                <w:sz w:val="28"/>
              </w:rPr>
              <w:t xml:space="preserve"> </w:t>
            </w:r>
          </w:p>
          <w:p w:rsidR="00B50BF6" w:rsidRDefault="00280295">
            <w:pPr>
              <w:spacing w:after="2" w:line="239" w:lineRule="auto"/>
              <w:ind w:left="360" w:hanging="230"/>
            </w:pPr>
            <w:r>
              <w:rPr>
                <w:rFonts w:ascii="Arial" w:eastAsia="Arial" w:hAnsi="Arial" w:cs="Arial"/>
                <w:sz w:val="28"/>
              </w:rPr>
              <w:t xml:space="preserve"> </w:t>
            </w:r>
            <w:r>
              <w:rPr>
                <w:sz w:val="28"/>
              </w:rPr>
              <w:t xml:space="preserve">A complainant may file a complaint directly with the Federal Transit Administration by filing a complaint with the Office of Civil Rights, </w:t>
            </w:r>
          </w:p>
          <w:p w:rsidR="00B50BF6" w:rsidRDefault="00280295">
            <w:pPr>
              <w:spacing w:after="2" w:line="239" w:lineRule="auto"/>
              <w:ind w:left="360" w:firstLine="0"/>
            </w:pPr>
            <w:r>
              <w:rPr>
                <w:sz w:val="28"/>
              </w:rPr>
              <w:t xml:space="preserve">Attention: Title VI Program Coordinator, East Building, 5th Floor-TCR, 1200 New Jersey Ave., SE, Washington, DC 20590.  </w:t>
            </w:r>
          </w:p>
          <w:p w:rsidR="00B50BF6" w:rsidRDefault="00280295">
            <w:pPr>
              <w:spacing w:after="31" w:line="259" w:lineRule="auto"/>
              <w:ind w:left="0" w:firstLine="0"/>
              <w:jc w:val="left"/>
            </w:pPr>
            <w:r>
              <w:rPr>
                <w:noProof/>
              </w:rPr>
              <w:drawing>
                <wp:anchor distT="0" distB="0" distL="114300" distR="114300" simplePos="0" relativeHeight="251660288" behindDoc="0" locked="0" layoutInCell="1" allowOverlap="0">
                  <wp:simplePos x="0" y="0"/>
                  <wp:positionH relativeFrom="column">
                    <wp:posOffset>93155</wp:posOffset>
                  </wp:positionH>
                  <wp:positionV relativeFrom="paragraph">
                    <wp:posOffset>181356</wp:posOffset>
                  </wp:positionV>
                  <wp:extent cx="164592" cy="217932"/>
                  <wp:effectExtent l="0" t="0" r="0" b="0"/>
                  <wp:wrapSquare wrapText="bothSides"/>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0"/>
                          <a:stretch>
                            <a:fillRect/>
                          </a:stretch>
                        </pic:blipFill>
                        <pic:spPr>
                          <a:xfrm>
                            <a:off x="0" y="0"/>
                            <a:ext cx="164592" cy="217932"/>
                          </a:xfrm>
                          <a:prstGeom prst="rect">
                            <a:avLst/>
                          </a:prstGeom>
                        </pic:spPr>
                      </pic:pic>
                    </a:graphicData>
                  </a:graphic>
                </wp:anchor>
              </w:drawing>
            </w:r>
            <w:r>
              <w:rPr>
                <w:sz w:val="28"/>
              </w:rPr>
              <w:t xml:space="preserve"> </w:t>
            </w:r>
          </w:p>
          <w:p w:rsidR="00B50BF6" w:rsidRDefault="00280295">
            <w:pPr>
              <w:spacing w:after="0" w:line="259" w:lineRule="auto"/>
              <w:ind w:left="130" w:firstLine="0"/>
              <w:jc w:val="left"/>
            </w:pPr>
            <w:r>
              <w:rPr>
                <w:rFonts w:ascii="Arial" w:eastAsia="Arial" w:hAnsi="Arial" w:cs="Arial"/>
                <w:sz w:val="28"/>
              </w:rPr>
              <w:t xml:space="preserve"> </w:t>
            </w:r>
            <w:r>
              <w:rPr>
                <w:sz w:val="28"/>
              </w:rPr>
              <w:t xml:space="preserve">If information is needed in another language, contact (949) 809-5700. </w:t>
            </w:r>
          </w:p>
        </w:tc>
      </w:tr>
    </w:tbl>
    <w:p w:rsidR="00B50BF6" w:rsidRDefault="00280295">
      <w:pPr>
        <w:spacing w:after="40" w:line="259" w:lineRule="auto"/>
        <w:ind w:left="720" w:firstLine="0"/>
        <w:jc w:val="left"/>
      </w:pPr>
      <w:r>
        <w:rPr>
          <w:sz w:val="28"/>
        </w:rPr>
        <w:t xml:space="preserve"> </w:t>
      </w:r>
    </w:p>
    <w:p w:rsidR="00B50BF6" w:rsidRDefault="00280295">
      <w:pPr>
        <w:spacing w:after="0" w:line="259" w:lineRule="auto"/>
        <w:ind w:left="720" w:firstLine="0"/>
        <w:jc w:val="left"/>
      </w:pPr>
      <w:r>
        <w:rPr>
          <w:sz w:val="28"/>
        </w:rPr>
        <w:t xml:space="preserve"> </w:t>
      </w:r>
      <w:r>
        <w:rPr>
          <w:sz w:val="28"/>
        </w:rPr>
        <w:tab/>
        <w:t xml:space="preserve"> </w:t>
      </w:r>
    </w:p>
    <w:p w:rsidR="00B50BF6" w:rsidRDefault="00280295" w:rsidP="00CF7183">
      <w:pPr>
        <w:spacing w:after="0" w:line="259" w:lineRule="auto"/>
        <w:ind w:left="2160" w:right="2451" w:firstLine="0"/>
        <w:jc w:val="center"/>
      </w:pPr>
      <w:r>
        <w:rPr>
          <w:noProof/>
        </w:rPr>
        <w:lastRenderedPageBreak/>
        <w:drawing>
          <wp:inline distT="0" distB="0" distL="0" distR="0">
            <wp:extent cx="2078636" cy="835025"/>
            <wp:effectExtent l="0" t="0" r="0" b="0"/>
            <wp:docPr id="627"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8636" cy="835025"/>
                    </a:xfrm>
                    <a:prstGeom prst="rect">
                      <a:avLst/>
                    </a:prstGeom>
                  </pic:spPr>
                </pic:pic>
              </a:graphicData>
            </a:graphic>
          </wp:inline>
        </w:drawing>
      </w:r>
    </w:p>
    <w:p w:rsidR="00B50BF6" w:rsidRDefault="00280295">
      <w:pPr>
        <w:spacing w:after="1" w:line="259" w:lineRule="auto"/>
        <w:ind w:left="179" w:firstLine="0"/>
        <w:jc w:val="center"/>
      </w:pPr>
      <w:r>
        <w:rPr>
          <w:sz w:val="29"/>
        </w:rPr>
        <w:t xml:space="preserve"> </w:t>
      </w:r>
    </w:p>
    <w:p w:rsidR="00B50BF6" w:rsidRDefault="00280295">
      <w:pPr>
        <w:spacing w:after="170" w:line="259" w:lineRule="auto"/>
        <w:ind w:right="2023"/>
        <w:jc w:val="right"/>
      </w:pPr>
      <w:r>
        <w:rPr>
          <w:b/>
          <w:sz w:val="32"/>
          <w:u w:val="single" w:color="000000"/>
        </w:rPr>
        <w:t>Notificación al Público de el Título VI de</w:t>
      </w:r>
      <w:r>
        <w:rPr>
          <w:b/>
          <w:sz w:val="32"/>
        </w:rPr>
        <w:t xml:space="preserve"> </w:t>
      </w:r>
    </w:p>
    <w:p w:rsidR="00B50BF6" w:rsidRDefault="00CF7183">
      <w:pPr>
        <w:spacing w:after="0" w:line="259" w:lineRule="auto"/>
        <w:ind w:left="186" w:firstLine="0"/>
        <w:jc w:val="center"/>
      </w:pPr>
      <w:r w:rsidRPr="006854C9">
        <w:rPr>
          <w:b/>
          <w:sz w:val="32"/>
          <w:szCs w:val="32"/>
          <w:u w:val="single"/>
        </w:rPr>
        <w:t>Radiant Health Centers</w:t>
      </w:r>
      <w:r>
        <w:rPr>
          <w:b/>
          <w:sz w:val="32"/>
          <w:szCs w:val="32"/>
          <w:u w:val="single"/>
        </w:rPr>
        <w:br/>
      </w:r>
      <w:r w:rsidR="00280295">
        <w:rPr>
          <w:b/>
          <w:sz w:val="32"/>
        </w:rPr>
        <w:t xml:space="preserve"> </w:t>
      </w:r>
    </w:p>
    <w:tbl>
      <w:tblPr>
        <w:tblStyle w:val="TableGrid"/>
        <w:tblW w:w="8856" w:type="dxa"/>
        <w:tblInd w:w="293" w:type="dxa"/>
        <w:tblCellMar>
          <w:top w:w="119" w:type="dxa"/>
          <w:left w:w="68" w:type="dxa"/>
          <w:right w:w="83" w:type="dxa"/>
        </w:tblCellMar>
        <w:tblLook w:val="04A0" w:firstRow="1" w:lastRow="0" w:firstColumn="1" w:lastColumn="0" w:noHBand="0" w:noVBand="1"/>
      </w:tblPr>
      <w:tblGrid>
        <w:gridCol w:w="8856"/>
      </w:tblGrid>
      <w:tr w:rsidR="00B50BF6">
        <w:trPr>
          <w:trHeight w:val="7579"/>
        </w:trPr>
        <w:tc>
          <w:tcPr>
            <w:tcW w:w="8856" w:type="dxa"/>
            <w:tcBorders>
              <w:top w:val="double" w:sz="15" w:space="0" w:color="000000"/>
              <w:left w:val="double" w:sz="15" w:space="0" w:color="000000"/>
              <w:bottom w:val="double" w:sz="15" w:space="0" w:color="000000"/>
              <w:right w:val="double" w:sz="15" w:space="0" w:color="000000"/>
            </w:tcBorders>
          </w:tcPr>
          <w:p w:rsidR="00B50BF6" w:rsidRDefault="00280295">
            <w:pPr>
              <w:spacing w:after="0" w:line="259" w:lineRule="auto"/>
              <w:ind w:left="0" w:right="63" w:firstLine="0"/>
              <w:jc w:val="center"/>
            </w:pPr>
            <w:r>
              <w:rPr>
                <w:sz w:val="29"/>
              </w:rPr>
              <w:t xml:space="preserve">Notificación al público de los derechos bajo el título VI </w:t>
            </w:r>
          </w:p>
          <w:p w:rsidR="00B50BF6" w:rsidRDefault="00280295">
            <w:pPr>
              <w:spacing w:after="114" w:line="259" w:lineRule="auto"/>
              <w:ind w:left="2" w:firstLine="0"/>
              <w:jc w:val="center"/>
            </w:pPr>
            <w:r>
              <w:rPr>
                <w:sz w:val="29"/>
              </w:rPr>
              <w:t xml:space="preserve"> </w:t>
            </w:r>
          </w:p>
          <w:p w:rsidR="00CF7183" w:rsidRDefault="00CF7183" w:rsidP="00CF7183">
            <w:pPr>
              <w:spacing w:after="0" w:line="259" w:lineRule="auto"/>
              <w:ind w:left="0" w:right="70" w:firstLine="0"/>
              <w:jc w:val="center"/>
            </w:pPr>
            <w:r>
              <w:rPr>
                <w:sz w:val="44"/>
              </w:rPr>
              <w:t>Radiant Health Centers</w:t>
            </w:r>
          </w:p>
          <w:p w:rsidR="00B50BF6" w:rsidRDefault="00280295">
            <w:pPr>
              <w:spacing w:after="31" w:line="259" w:lineRule="auto"/>
              <w:ind w:left="0" w:firstLine="0"/>
              <w:jc w:val="left"/>
            </w:pPr>
            <w:r>
              <w:rPr>
                <w:noProof/>
              </w:rPr>
              <w:drawing>
                <wp:anchor distT="0" distB="0" distL="114300" distR="114300" simplePos="0" relativeHeight="251661312" behindDoc="0" locked="0" layoutInCell="1" allowOverlap="0">
                  <wp:simplePos x="0" y="0"/>
                  <wp:positionH relativeFrom="column">
                    <wp:posOffset>42863</wp:posOffset>
                  </wp:positionH>
                  <wp:positionV relativeFrom="paragraph">
                    <wp:posOffset>180975</wp:posOffset>
                  </wp:positionV>
                  <wp:extent cx="164592" cy="217932"/>
                  <wp:effectExtent l="0" t="0" r="0" b="0"/>
                  <wp:wrapSquare wrapText="bothSides"/>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10"/>
                          <a:stretch>
                            <a:fillRect/>
                          </a:stretch>
                        </pic:blipFill>
                        <pic:spPr>
                          <a:xfrm>
                            <a:off x="0" y="0"/>
                            <a:ext cx="164592" cy="217932"/>
                          </a:xfrm>
                          <a:prstGeom prst="rect">
                            <a:avLst/>
                          </a:prstGeom>
                        </pic:spPr>
                      </pic:pic>
                    </a:graphicData>
                  </a:graphic>
                </wp:anchor>
              </w:drawing>
            </w:r>
            <w:r>
              <w:rPr>
                <w:sz w:val="28"/>
              </w:rPr>
              <w:t xml:space="preserve"> </w:t>
            </w:r>
          </w:p>
          <w:p w:rsidR="00B50BF6" w:rsidRDefault="00280295">
            <w:pPr>
              <w:spacing w:after="0" w:line="239" w:lineRule="auto"/>
              <w:ind w:left="272" w:right="62" w:hanging="142"/>
            </w:pPr>
            <w:r>
              <w:rPr>
                <w:rFonts w:ascii="Arial" w:eastAsia="Arial" w:hAnsi="Arial" w:cs="Arial"/>
                <w:sz w:val="28"/>
              </w:rPr>
              <w:t xml:space="preserve"> </w:t>
            </w:r>
            <w:r w:rsidR="00CF7183" w:rsidRPr="00CF7183">
              <w:rPr>
                <w:sz w:val="28"/>
                <w:szCs w:val="28"/>
              </w:rPr>
              <w:t xml:space="preserve">Radiant Health Centers </w:t>
            </w:r>
            <w:r>
              <w:rPr>
                <w:sz w:val="28"/>
              </w:rPr>
              <w:t xml:space="preserve">opera sus programas y servicios sin respeto a raza, color y origen nacional con arreglo al título VI de la Civil Ley de derechos. Cualquier persona que cree que él o ella ha sido agraviado por cualquier práctica discriminatoria ilegal bajo el título VI puede presentar una queja con </w:t>
            </w:r>
            <w:r w:rsidR="00CF7183" w:rsidRPr="00CF7183">
              <w:rPr>
                <w:sz w:val="28"/>
                <w:szCs w:val="28"/>
              </w:rPr>
              <w:t>Radiant Health Centers</w:t>
            </w:r>
            <w:r>
              <w:rPr>
                <w:sz w:val="28"/>
              </w:rPr>
              <w:t xml:space="preserve">. </w:t>
            </w:r>
          </w:p>
          <w:p w:rsidR="00B50BF6" w:rsidRDefault="00280295">
            <w:pPr>
              <w:spacing w:after="31" w:line="259" w:lineRule="auto"/>
              <w:ind w:left="0" w:firstLine="0"/>
              <w:jc w:val="left"/>
            </w:pPr>
            <w:r>
              <w:rPr>
                <w:noProof/>
              </w:rPr>
              <w:drawing>
                <wp:anchor distT="0" distB="0" distL="114300" distR="114300" simplePos="0" relativeHeight="251662336" behindDoc="0" locked="0" layoutInCell="1" allowOverlap="0">
                  <wp:simplePos x="0" y="0"/>
                  <wp:positionH relativeFrom="column">
                    <wp:posOffset>42863</wp:posOffset>
                  </wp:positionH>
                  <wp:positionV relativeFrom="paragraph">
                    <wp:posOffset>181229</wp:posOffset>
                  </wp:positionV>
                  <wp:extent cx="164592" cy="217932"/>
                  <wp:effectExtent l="0" t="0" r="0" b="0"/>
                  <wp:wrapSquare wrapText="bothSides"/>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10"/>
                          <a:stretch>
                            <a:fillRect/>
                          </a:stretch>
                        </pic:blipFill>
                        <pic:spPr>
                          <a:xfrm>
                            <a:off x="0" y="0"/>
                            <a:ext cx="164592" cy="217932"/>
                          </a:xfrm>
                          <a:prstGeom prst="rect">
                            <a:avLst/>
                          </a:prstGeom>
                        </pic:spPr>
                      </pic:pic>
                    </a:graphicData>
                  </a:graphic>
                </wp:anchor>
              </w:drawing>
            </w:r>
            <w:r>
              <w:rPr>
                <w:sz w:val="28"/>
              </w:rPr>
              <w:t xml:space="preserve"> </w:t>
            </w:r>
          </w:p>
          <w:p w:rsidR="00B50BF6" w:rsidRDefault="00280295">
            <w:pPr>
              <w:spacing w:after="0" w:line="239" w:lineRule="auto"/>
              <w:ind w:left="272" w:right="61" w:hanging="142"/>
            </w:pPr>
            <w:r>
              <w:rPr>
                <w:rFonts w:ascii="Arial" w:eastAsia="Arial" w:hAnsi="Arial" w:cs="Arial"/>
                <w:sz w:val="28"/>
              </w:rPr>
              <w:t xml:space="preserve"> </w:t>
            </w:r>
            <w:r>
              <w:rPr>
                <w:sz w:val="28"/>
              </w:rPr>
              <w:t xml:space="preserve">Para obtener más información sobre el programa de derechos civiles y los procedimientos para presentar una queja, llame al (949) 809-5700 o visite nuestra oficina en 17982 Sky Park Circle, Suite J, Irvine, CA 92614. Para más información, visite </w:t>
            </w:r>
            <w:r w:rsidR="007546D6">
              <w:rPr>
                <w:sz w:val="28"/>
              </w:rPr>
              <w:t>www.</w:t>
            </w:r>
            <w:r w:rsidR="007546D6">
              <w:rPr>
                <w:sz w:val="28"/>
                <w:szCs w:val="28"/>
              </w:rPr>
              <w:t>radianthealthc</w:t>
            </w:r>
            <w:r w:rsidR="007546D6" w:rsidRPr="00CF7183">
              <w:rPr>
                <w:sz w:val="28"/>
                <w:szCs w:val="28"/>
              </w:rPr>
              <w:t>enters</w:t>
            </w:r>
            <w:r w:rsidR="007546D6">
              <w:rPr>
                <w:sz w:val="28"/>
              </w:rPr>
              <w:t>.org</w:t>
            </w:r>
            <w:r>
              <w:rPr>
                <w:sz w:val="28"/>
              </w:rPr>
              <w:t xml:space="preserve">. </w:t>
            </w:r>
          </w:p>
          <w:p w:rsidR="00B50BF6" w:rsidRDefault="00280295">
            <w:pPr>
              <w:spacing w:after="31" w:line="259" w:lineRule="auto"/>
              <w:ind w:left="0" w:firstLine="0"/>
              <w:jc w:val="left"/>
            </w:pPr>
            <w:r>
              <w:rPr>
                <w:noProof/>
              </w:rPr>
              <w:drawing>
                <wp:anchor distT="0" distB="0" distL="114300" distR="114300" simplePos="0" relativeHeight="251663360" behindDoc="0" locked="0" layoutInCell="1" allowOverlap="0">
                  <wp:simplePos x="0" y="0"/>
                  <wp:positionH relativeFrom="column">
                    <wp:posOffset>42863</wp:posOffset>
                  </wp:positionH>
                  <wp:positionV relativeFrom="paragraph">
                    <wp:posOffset>180975</wp:posOffset>
                  </wp:positionV>
                  <wp:extent cx="164592" cy="217932"/>
                  <wp:effectExtent l="0" t="0" r="0" b="0"/>
                  <wp:wrapSquare wrapText="bothSides"/>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10"/>
                          <a:stretch>
                            <a:fillRect/>
                          </a:stretch>
                        </pic:blipFill>
                        <pic:spPr>
                          <a:xfrm>
                            <a:off x="0" y="0"/>
                            <a:ext cx="164592" cy="217932"/>
                          </a:xfrm>
                          <a:prstGeom prst="rect">
                            <a:avLst/>
                          </a:prstGeom>
                        </pic:spPr>
                      </pic:pic>
                    </a:graphicData>
                  </a:graphic>
                </wp:anchor>
              </w:drawing>
            </w:r>
            <w:r>
              <w:rPr>
                <w:sz w:val="28"/>
              </w:rPr>
              <w:t xml:space="preserve"> </w:t>
            </w:r>
          </w:p>
          <w:p w:rsidR="00B50BF6" w:rsidRDefault="00280295">
            <w:pPr>
              <w:spacing w:after="2" w:line="239" w:lineRule="auto"/>
              <w:ind w:left="272" w:right="61" w:hanging="142"/>
            </w:pPr>
            <w:r>
              <w:rPr>
                <w:rFonts w:ascii="Arial" w:eastAsia="Arial" w:hAnsi="Arial" w:cs="Arial"/>
                <w:sz w:val="28"/>
              </w:rPr>
              <w:t xml:space="preserve"> </w:t>
            </w:r>
            <w:r>
              <w:rPr>
                <w:sz w:val="28"/>
              </w:rPr>
              <w:t xml:space="preserve">Un demandante puede presentar una queja directamente con el Federal Transit Administration por archivar una queja con la Office of Civil Rights, Attention: Title VI Program Coordinator, East Building, 5th Floor-TCR, 1200 New Jersey Ave., SE, Washington, DC 20590. </w:t>
            </w:r>
          </w:p>
          <w:p w:rsidR="00B50BF6" w:rsidRDefault="00280295">
            <w:pPr>
              <w:spacing w:after="31" w:line="259" w:lineRule="auto"/>
              <w:ind w:left="0" w:firstLine="0"/>
              <w:jc w:val="left"/>
            </w:pPr>
            <w:r>
              <w:rPr>
                <w:noProof/>
              </w:rPr>
              <w:drawing>
                <wp:anchor distT="0" distB="0" distL="114300" distR="114300" simplePos="0" relativeHeight="251664384" behindDoc="0" locked="0" layoutInCell="1" allowOverlap="0">
                  <wp:simplePos x="0" y="0"/>
                  <wp:positionH relativeFrom="column">
                    <wp:posOffset>42863</wp:posOffset>
                  </wp:positionH>
                  <wp:positionV relativeFrom="paragraph">
                    <wp:posOffset>181356</wp:posOffset>
                  </wp:positionV>
                  <wp:extent cx="164592" cy="217932"/>
                  <wp:effectExtent l="0" t="0" r="0" b="0"/>
                  <wp:wrapSquare wrapText="bothSides"/>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10"/>
                          <a:stretch>
                            <a:fillRect/>
                          </a:stretch>
                        </pic:blipFill>
                        <pic:spPr>
                          <a:xfrm>
                            <a:off x="0" y="0"/>
                            <a:ext cx="164592" cy="217932"/>
                          </a:xfrm>
                          <a:prstGeom prst="rect">
                            <a:avLst/>
                          </a:prstGeom>
                        </pic:spPr>
                      </pic:pic>
                    </a:graphicData>
                  </a:graphic>
                </wp:anchor>
              </w:drawing>
            </w:r>
            <w:r>
              <w:rPr>
                <w:sz w:val="28"/>
              </w:rPr>
              <w:t xml:space="preserve"> </w:t>
            </w:r>
          </w:p>
          <w:p w:rsidR="00B50BF6" w:rsidRDefault="00280295">
            <w:pPr>
              <w:spacing w:after="0" w:line="259" w:lineRule="auto"/>
              <w:ind w:left="130" w:firstLine="0"/>
              <w:jc w:val="left"/>
            </w:pPr>
            <w:r>
              <w:rPr>
                <w:rFonts w:ascii="Arial" w:eastAsia="Arial" w:hAnsi="Arial" w:cs="Arial"/>
                <w:sz w:val="28"/>
              </w:rPr>
              <w:t xml:space="preserve"> </w:t>
            </w:r>
            <w:r>
              <w:rPr>
                <w:sz w:val="28"/>
              </w:rPr>
              <w:t xml:space="preserve">Si se necesita información en otro idioma, contacte al (949) 809-5700. </w:t>
            </w:r>
          </w:p>
        </w:tc>
      </w:tr>
    </w:tbl>
    <w:p w:rsidR="00B50BF6" w:rsidRDefault="00280295">
      <w:pPr>
        <w:spacing w:after="277" w:line="259" w:lineRule="auto"/>
        <w:ind w:left="720" w:firstLine="0"/>
        <w:jc w:val="left"/>
      </w:pPr>
      <w:r>
        <w:rPr>
          <w:sz w:val="28"/>
        </w:rPr>
        <w:t xml:space="preserve"> </w:t>
      </w:r>
    </w:p>
    <w:p w:rsidR="00B50BF6" w:rsidRDefault="00280295">
      <w:pPr>
        <w:spacing w:after="0" w:line="259" w:lineRule="auto"/>
        <w:ind w:left="0" w:right="1792" w:firstLine="0"/>
        <w:jc w:val="right"/>
      </w:pPr>
      <w:r>
        <w:rPr>
          <w:b/>
          <w:sz w:val="32"/>
        </w:rPr>
        <w:t xml:space="preserve"> </w:t>
      </w:r>
      <w:r>
        <w:rPr>
          <w:b/>
          <w:sz w:val="32"/>
        </w:rPr>
        <w:tab/>
        <w:t xml:space="preserve"> </w:t>
      </w:r>
    </w:p>
    <w:p w:rsidR="00B67EB7" w:rsidRDefault="00B67EB7">
      <w:pPr>
        <w:spacing w:after="0" w:line="259" w:lineRule="auto"/>
        <w:ind w:left="0" w:right="66" w:firstLine="0"/>
        <w:jc w:val="center"/>
        <w:rPr>
          <w:b/>
          <w:sz w:val="32"/>
          <w:u w:val="single" w:color="000000"/>
        </w:rPr>
      </w:pPr>
    </w:p>
    <w:p w:rsidR="00CF7183" w:rsidRDefault="00CF7183">
      <w:pPr>
        <w:spacing w:after="0" w:line="259" w:lineRule="auto"/>
        <w:ind w:left="0" w:right="66" w:firstLine="0"/>
        <w:jc w:val="center"/>
        <w:rPr>
          <w:b/>
          <w:sz w:val="32"/>
          <w:u w:val="single" w:color="000000"/>
        </w:rPr>
      </w:pPr>
    </w:p>
    <w:p w:rsidR="00CF7183" w:rsidRDefault="00CF7183">
      <w:pPr>
        <w:spacing w:after="0" w:line="259" w:lineRule="auto"/>
        <w:ind w:left="0" w:right="66" w:firstLine="0"/>
        <w:jc w:val="center"/>
        <w:rPr>
          <w:b/>
          <w:sz w:val="32"/>
          <w:u w:val="single" w:color="000000"/>
        </w:rPr>
      </w:pPr>
    </w:p>
    <w:p w:rsidR="00CF7183" w:rsidRDefault="00CF7183">
      <w:pPr>
        <w:spacing w:after="0" w:line="259" w:lineRule="auto"/>
        <w:ind w:left="0" w:right="66" w:firstLine="0"/>
        <w:jc w:val="center"/>
        <w:rPr>
          <w:b/>
          <w:sz w:val="32"/>
          <w:u w:val="single" w:color="000000"/>
        </w:rPr>
      </w:pPr>
    </w:p>
    <w:p w:rsidR="00CF7183" w:rsidRDefault="00CF7183">
      <w:pPr>
        <w:spacing w:after="0" w:line="259" w:lineRule="auto"/>
        <w:ind w:left="0" w:right="66" w:firstLine="0"/>
        <w:jc w:val="center"/>
        <w:rPr>
          <w:b/>
          <w:sz w:val="32"/>
          <w:u w:val="single" w:color="000000"/>
        </w:rPr>
      </w:pPr>
    </w:p>
    <w:p w:rsidR="00B67EB7" w:rsidRDefault="00B67EB7">
      <w:pPr>
        <w:spacing w:after="0" w:line="259" w:lineRule="auto"/>
        <w:ind w:left="0" w:right="66" w:firstLine="0"/>
        <w:jc w:val="center"/>
        <w:rPr>
          <w:b/>
          <w:sz w:val="32"/>
          <w:u w:val="single" w:color="000000"/>
        </w:rPr>
      </w:pPr>
    </w:p>
    <w:p w:rsidR="00B67EB7" w:rsidRDefault="00B67EB7">
      <w:pPr>
        <w:spacing w:after="0" w:line="259" w:lineRule="auto"/>
        <w:ind w:left="0" w:right="66" w:firstLine="0"/>
        <w:jc w:val="center"/>
        <w:rPr>
          <w:b/>
          <w:sz w:val="32"/>
          <w:u w:val="single" w:color="000000"/>
        </w:rPr>
      </w:pPr>
    </w:p>
    <w:p w:rsidR="00B50BF6" w:rsidRDefault="00280295">
      <w:pPr>
        <w:spacing w:after="0" w:line="259" w:lineRule="auto"/>
        <w:ind w:left="0" w:right="66" w:firstLine="0"/>
        <w:jc w:val="center"/>
      </w:pPr>
      <w:r>
        <w:rPr>
          <w:b/>
          <w:sz w:val="32"/>
          <w:u w:val="single" w:color="000000"/>
        </w:rPr>
        <w:lastRenderedPageBreak/>
        <w:t>List of Locations Where Title VI Notice Is Posted</w:t>
      </w:r>
      <w:r>
        <w:rPr>
          <w:b/>
          <w:sz w:val="32"/>
        </w:rPr>
        <w:t xml:space="preserve">  </w:t>
      </w:r>
    </w:p>
    <w:p w:rsidR="00B50BF6" w:rsidRDefault="00280295">
      <w:pPr>
        <w:spacing w:after="0" w:line="259" w:lineRule="auto"/>
        <w:ind w:left="8" w:firstLine="0"/>
        <w:jc w:val="center"/>
      </w:pPr>
      <w:r>
        <w:rPr>
          <w:b/>
          <w:sz w:val="32"/>
        </w:rPr>
        <w:t xml:space="preserve"> </w:t>
      </w:r>
    </w:p>
    <w:p w:rsidR="00B50BF6" w:rsidRDefault="00280295">
      <w:pPr>
        <w:spacing w:after="0" w:line="259" w:lineRule="auto"/>
        <w:ind w:left="8" w:firstLine="0"/>
        <w:jc w:val="center"/>
      </w:pPr>
      <w:r>
        <w:rPr>
          <w:b/>
          <w:sz w:val="32"/>
        </w:rPr>
        <w:t xml:space="preserve"> </w:t>
      </w:r>
    </w:p>
    <w:p w:rsidR="00B50BF6" w:rsidRDefault="00CF7183">
      <w:pPr>
        <w:ind w:left="-5" w:right="57"/>
      </w:pPr>
      <w:r>
        <w:t>Radiant Health Centers</w:t>
      </w:r>
      <w:r>
        <w:rPr>
          <w:sz w:val="23"/>
        </w:rPr>
        <w:t xml:space="preserve">’ </w:t>
      </w:r>
      <w:r w:rsidR="00280295">
        <w:t xml:space="preserve">Title VI notice to the public is currently posted at the following locations: </w:t>
      </w:r>
    </w:p>
    <w:p w:rsidR="00B50BF6" w:rsidRDefault="00280295">
      <w:pPr>
        <w:spacing w:after="0" w:line="259" w:lineRule="auto"/>
        <w:ind w:left="0" w:firstLine="0"/>
        <w:jc w:val="left"/>
      </w:pPr>
      <w:r>
        <w:t xml:space="preserve"> </w:t>
      </w:r>
    </w:p>
    <w:tbl>
      <w:tblPr>
        <w:tblStyle w:val="TableGrid"/>
        <w:tblW w:w="9290" w:type="dxa"/>
        <w:tblInd w:w="72" w:type="dxa"/>
        <w:tblCellMar>
          <w:top w:w="55" w:type="dxa"/>
          <w:left w:w="108" w:type="dxa"/>
          <w:right w:w="56" w:type="dxa"/>
        </w:tblCellMar>
        <w:tblLook w:val="04A0" w:firstRow="1" w:lastRow="0" w:firstColumn="1" w:lastColumn="0" w:noHBand="0" w:noVBand="1"/>
      </w:tblPr>
      <w:tblGrid>
        <w:gridCol w:w="4132"/>
        <w:gridCol w:w="3029"/>
        <w:gridCol w:w="2129"/>
      </w:tblGrid>
      <w:tr w:rsidR="00B50BF6" w:rsidTr="00B67EB7">
        <w:trPr>
          <w:trHeight w:val="415"/>
        </w:trPr>
        <w:tc>
          <w:tcPr>
            <w:tcW w:w="4132"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0" w:right="56" w:firstLine="0"/>
              <w:jc w:val="center"/>
            </w:pPr>
            <w:r>
              <w:t xml:space="preserve">Location Name  </w:t>
            </w:r>
          </w:p>
        </w:tc>
        <w:tc>
          <w:tcPr>
            <w:tcW w:w="3029"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0" w:right="50" w:firstLine="0"/>
              <w:jc w:val="center"/>
            </w:pPr>
            <w:r>
              <w:t xml:space="preserve">Address  </w:t>
            </w:r>
          </w:p>
        </w:tc>
        <w:tc>
          <w:tcPr>
            <w:tcW w:w="2129"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0" w:right="52" w:firstLine="0"/>
              <w:jc w:val="center"/>
            </w:pPr>
            <w:r>
              <w:t xml:space="preserve">City  </w:t>
            </w:r>
          </w:p>
        </w:tc>
      </w:tr>
      <w:tr w:rsidR="00B50BF6" w:rsidTr="00B67EB7">
        <w:trPr>
          <w:trHeight w:val="413"/>
        </w:trPr>
        <w:tc>
          <w:tcPr>
            <w:tcW w:w="4132" w:type="dxa"/>
            <w:tcBorders>
              <w:top w:val="single" w:sz="8" w:space="0" w:color="000000"/>
              <w:left w:val="single" w:sz="8" w:space="0" w:color="000000"/>
              <w:bottom w:val="single" w:sz="8" w:space="0" w:color="000000"/>
              <w:right w:val="single" w:sz="8" w:space="0" w:color="000000"/>
            </w:tcBorders>
          </w:tcPr>
          <w:p w:rsidR="00B50BF6" w:rsidRDefault="00CF7183">
            <w:pPr>
              <w:spacing w:after="0" w:line="259" w:lineRule="auto"/>
              <w:ind w:left="0" w:firstLine="0"/>
              <w:jc w:val="left"/>
            </w:pPr>
            <w:r>
              <w:t>Radiant Health Centers</w:t>
            </w:r>
            <w:r>
              <w:rPr>
                <w:sz w:val="23"/>
              </w:rPr>
              <w:t xml:space="preserve"> </w:t>
            </w:r>
            <w:r w:rsidR="00280295">
              <w:t xml:space="preserve">- Lobby </w:t>
            </w:r>
            <w:r w:rsidR="007371F1">
              <w:t>– Reception desk</w:t>
            </w:r>
            <w:r w:rsidR="00280295">
              <w:t xml:space="preserve"> </w:t>
            </w:r>
          </w:p>
        </w:tc>
        <w:tc>
          <w:tcPr>
            <w:tcW w:w="3029"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0" w:firstLine="0"/>
              <w:jc w:val="left"/>
            </w:pPr>
            <w:r>
              <w:t xml:space="preserve">17982 Sky Park Circle, Suite J </w:t>
            </w:r>
          </w:p>
        </w:tc>
        <w:tc>
          <w:tcPr>
            <w:tcW w:w="2129"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0" w:firstLine="0"/>
              <w:jc w:val="left"/>
            </w:pPr>
            <w:r>
              <w:t xml:space="preserve">Irvine, CA 92614 </w:t>
            </w:r>
          </w:p>
        </w:tc>
      </w:tr>
      <w:tr w:rsidR="00B67EB7" w:rsidTr="00B67EB7">
        <w:trPr>
          <w:trHeight w:val="413"/>
        </w:trPr>
        <w:tc>
          <w:tcPr>
            <w:tcW w:w="4132" w:type="dxa"/>
            <w:tcBorders>
              <w:top w:val="single" w:sz="8" w:space="0" w:color="000000"/>
              <w:left w:val="single" w:sz="8" w:space="0" w:color="000000"/>
              <w:bottom w:val="single" w:sz="8" w:space="0" w:color="000000"/>
              <w:right w:val="single" w:sz="8" w:space="0" w:color="000000"/>
            </w:tcBorders>
          </w:tcPr>
          <w:p w:rsidR="00B67EB7" w:rsidRDefault="00CF7183">
            <w:pPr>
              <w:spacing w:after="0" w:line="259" w:lineRule="auto"/>
              <w:ind w:left="0" w:firstLine="0"/>
              <w:jc w:val="left"/>
            </w:pPr>
            <w:r>
              <w:t>Radiant Health Centers</w:t>
            </w:r>
            <w:r>
              <w:rPr>
                <w:sz w:val="23"/>
              </w:rPr>
              <w:t xml:space="preserve"> </w:t>
            </w:r>
            <w:r w:rsidR="00B67EB7">
              <w:t xml:space="preserve">- Transportation Dept. Vehicles </w:t>
            </w:r>
          </w:p>
        </w:tc>
        <w:tc>
          <w:tcPr>
            <w:tcW w:w="3029" w:type="dxa"/>
            <w:tcBorders>
              <w:top w:val="single" w:sz="8" w:space="0" w:color="000000"/>
              <w:left w:val="single" w:sz="8" w:space="0" w:color="000000"/>
              <w:bottom w:val="single" w:sz="8" w:space="0" w:color="000000"/>
              <w:right w:val="single" w:sz="8" w:space="0" w:color="000000"/>
            </w:tcBorders>
          </w:tcPr>
          <w:p w:rsidR="00B67EB7" w:rsidRDefault="00B67EB7">
            <w:pPr>
              <w:spacing w:after="0" w:line="259" w:lineRule="auto"/>
              <w:ind w:left="0" w:firstLine="0"/>
              <w:jc w:val="left"/>
            </w:pPr>
            <w:r>
              <w:t xml:space="preserve">17982 Sky Park Circle, Suite J </w:t>
            </w:r>
          </w:p>
        </w:tc>
        <w:tc>
          <w:tcPr>
            <w:tcW w:w="2129" w:type="dxa"/>
            <w:tcBorders>
              <w:top w:val="single" w:sz="8" w:space="0" w:color="000000"/>
              <w:left w:val="single" w:sz="8" w:space="0" w:color="000000"/>
              <w:bottom w:val="single" w:sz="8" w:space="0" w:color="000000"/>
              <w:right w:val="single" w:sz="8" w:space="0" w:color="000000"/>
            </w:tcBorders>
          </w:tcPr>
          <w:p w:rsidR="007371F1" w:rsidRDefault="00B67EB7">
            <w:pPr>
              <w:spacing w:after="0" w:line="259" w:lineRule="auto"/>
              <w:ind w:left="0" w:firstLine="0"/>
              <w:jc w:val="left"/>
            </w:pPr>
            <w:r>
              <w:t xml:space="preserve">Irvine, CA 92614 </w:t>
            </w:r>
          </w:p>
        </w:tc>
      </w:tr>
      <w:tr w:rsidR="007371F1" w:rsidTr="00152CCB">
        <w:trPr>
          <w:trHeight w:val="413"/>
        </w:trPr>
        <w:tc>
          <w:tcPr>
            <w:tcW w:w="4132" w:type="dxa"/>
            <w:tcBorders>
              <w:top w:val="single" w:sz="8" w:space="0" w:color="000000"/>
              <w:left w:val="single" w:sz="8" w:space="0" w:color="000000"/>
              <w:bottom w:val="single" w:sz="8" w:space="0" w:color="000000"/>
              <w:right w:val="single" w:sz="8" w:space="0" w:color="000000"/>
            </w:tcBorders>
          </w:tcPr>
          <w:p w:rsidR="007371F1" w:rsidRDefault="00280295" w:rsidP="00152CCB">
            <w:pPr>
              <w:spacing w:after="0" w:line="259" w:lineRule="auto"/>
              <w:ind w:left="0" w:firstLine="0"/>
              <w:jc w:val="left"/>
            </w:pPr>
            <w:r>
              <w:rPr>
                <w:sz w:val="28"/>
              </w:rPr>
              <w:t xml:space="preserve"> </w:t>
            </w:r>
            <w:r w:rsidR="00CF7183">
              <w:t>Radiant Health Centers</w:t>
            </w:r>
            <w:r w:rsidR="00CF7183">
              <w:rPr>
                <w:sz w:val="23"/>
              </w:rPr>
              <w:t xml:space="preserve"> </w:t>
            </w:r>
            <w:r w:rsidR="007371F1">
              <w:t>– Meeting rooms</w:t>
            </w:r>
          </w:p>
        </w:tc>
        <w:tc>
          <w:tcPr>
            <w:tcW w:w="3029" w:type="dxa"/>
            <w:tcBorders>
              <w:top w:val="single" w:sz="8" w:space="0" w:color="000000"/>
              <w:left w:val="single" w:sz="8" w:space="0" w:color="000000"/>
              <w:bottom w:val="single" w:sz="8" w:space="0" w:color="000000"/>
              <w:right w:val="single" w:sz="8" w:space="0" w:color="000000"/>
            </w:tcBorders>
          </w:tcPr>
          <w:p w:rsidR="007371F1" w:rsidRDefault="007371F1" w:rsidP="00152CCB">
            <w:pPr>
              <w:spacing w:after="0" w:line="259" w:lineRule="auto"/>
              <w:ind w:left="0" w:firstLine="0"/>
              <w:jc w:val="left"/>
            </w:pPr>
            <w:r>
              <w:t xml:space="preserve">17982 Sky Park Circle, Suite J </w:t>
            </w:r>
          </w:p>
        </w:tc>
        <w:tc>
          <w:tcPr>
            <w:tcW w:w="2129" w:type="dxa"/>
            <w:tcBorders>
              <w:top w:val="single" w:sz="8" w:space="0" w:color="000000"/>
              <w:left w:val="single" w:sz="8" w:space="0" w:color="000000"/>
              <w:bottom w:val="single" w:sz="8" w:space="0" w:color="000000"/>
              <w:right w:val="single" w:sz="8" w:space="0" w:color="000000"/>
            </w:tcBorders>
          </w:tcPr>
          <w:p w:rsidR="007371F1" w:rsidRDefault="007371F1" w:rsidP="00152CCB">
            <w:pPr>
              <w:spacing w:after="0" w:line="259" w:lineRule="auto"/>
              <w:ind w:left="0" w:firstLine="0"/>
              <w:jc w:val="left"/>
            </w:pPr>
            <w:r>
              <w:t xml:space="preserve">Irvine, CA 92614 </w:t>
            </w:r>
          </w:p>
        </w:tc>
      </w:tr>
    </w:tbl>
    <w:p w:rsidR="00B50BF6" w:rsidRDefault="00B50BF6">
      <w:pPr>
        <w:spacing w:after="0" w:line="259" w:lineRule="auto"/>
        <w:ind w:left="0" w:firstLine="0"/>
        <w:jc w:val="left"/>
      </w:pPr>
    </w:p>
    <w:p w:rsidR="00B50BF6" w:rsidRDefault="00280295" w:rsidP="00CF7183">
      <w:pPr>
        <w:ind w:left="-5" w:right="57"/>
      </w:pPr>
      <w:r>
        <w:t xml:space="preserve">The Title VI notice and program information is also provided on </w:t>
      </w:r>
      <w:r w:rsidR="00CF7183">
        <w:t>Radiant Health Centers</w:t>
      </w:r>
      <w:r w:rsidR="00CF7183">
        <w:rPr>
          <w:sz w:val="23"/>
        </w:rPr>
        <w:t xml:space="preserve">’ </w:t>
      </w:r>
      <w:r>
        <w:t>website at: www.</w:t>
      </w:r>
      <w:r w:rsidR="00CF7183">
        <w:t>radianthealthc</w:t>
      </w:r>
      <w:r w:rsidR="00CF7183">
        <w:t>enters</w:t>
      </w:r>
      <w:r>
        <w:t xml:space="preserve">.org. </w:t>
      </w:r>
    </w:p>
    <w:p w:rsidR="00B50BF6" w:rsidRDefault="00280295">
      <w:pPr>
        <w:spacing w:after="0" w:line="259" w:lineRule="auto"/>
        <w:ind w:left="0" w:firstLine="0"/>
        <w:jc w:val="left"/>
      </w:pPr>
      <w:r>
        <w:rPr>
          <w:sz w:val="28"/>
        </w:rPr>
        <w:t xml:space="preserve"> </w:t>
      </w:r>
      <w:r>
        <w:rPr>
          <w:sz w:val="28"/>
        </w:rPr>
        <w:tab/>
        <w:t xml:space="preserve"> </w:t>
      </w:r>
      <w:r>
        <w:br w:type="page"/>
      </w:r>
    </w:p>
    <w:p w:rsidR="00B50BF6" w:rsidRDefault="00280295">
      <w:pPr>
        <w:pStyle w:val="Heading2"/>
      </w:pPr>
      <w:r>
        <w:lastRenderedPageBreak/>
        <w:t>Title VI Complaint Procedures</w:t>
      </w:r>
      <w:r>
        <w:rPr>
          <w:u w:val="none"/>
        </w:rPr>
        <w:t xml:space="preserve"> </w:t>
      </w:r>
    </w:p>
    <w:p w:rsidR="00B50BF6" w:rsidRDefault="00280295">
      <w:pPr>
        <w:spacing w:after="0" w:line="259" w:lineRule="auto"/>
        <w:ind w:left="0" w:right="903" w:firstLine="0"/>
        <w:jc w:val="center"/>
      </w:pPr>
      <w:r>
        <w:rPr>
          <w:b/>
          <w:sz w:val="28"/>
        </w:rPr>
        <w:t xml:space="preserve"> </w:t>
      </w:r>
    </w:p>
    <w:p w:rsidR="00B50BF6" w:rsidRDefault="00280295">
      <w:pPr>
        <w:ind w:left="-5" w:right="57"/>
      </w:pPr>
      <w:r>
        <w:t xml:space="preserve">As a recipient of federal dollars, </w:t>
      </w:r>
      <w:r w:rsidR="00CF7183">
        <w:t>Radiant Health Centers</w:t>
      </w:r>
      <w:r w:rsidR="00CF7183">
        <w:rPr>
          <w:sz w:val="23"/>
        </w:rPr>
        <w:t xml:space="preserve"> </w:t>
      </w:r>
      <w:r>
        <w:t xml:space="preserve">is required to comply with Title VI of the Civil Rights Act of 1964 and ensure that services and benefits are provided on a non-discriminatory basis. </w:t>
      </w:r>
      <w:r w:rsidR="00CF7183">
        <w:t>Radiant Health Centers</w:t>
      </w:r>
      <w:r w:rsidR="00CF7183">
        <w:rPr>
          <w:sz w:val="23"/>
        </w:rPr>
        <w:t xml:space="preserve"> </w:t>
      </w:r>
      <w:r>
        <w:t xml:space="preserve">has in place a Title VI Complaint Procedure, which outlines a process for local disposition of Title VI complaints and is consistent with guidelines found in the Federal Transit Administration Circular 4702.1B, dated October 1, 2012. </w:t>
      </w:r>
    </w:p>
    <w:p w:rsidR="00B50BF6" w:rsidRDefault="00280295">
      <w:pPr>
        <w:spacing w:after="0" w:line="259" w:lineRule="auto"/>
        <w:ind w:left="0" w:firstLine="0"/>
        <w:jc w:val="left"/>
      </w:pPr>
      <w:r>
        <w:t xml:space="preserve"> </w:t>
      </w:r>
    </w:p>
    <w:p w:rsidR="00B50BF6" w:rsidRDefault="00280295">
      <w:pPr>
        <w:ind w:left="-5" w:right="57"/>
      </w:pPr>
      <w:r>
        <w:t xml:space="preserve">Any person who believes she or he has been discriminated against on the basis of race, color, or national origin by </w:t>
      </w:r>
      <w:r w:rsidR="00CF7183">
        <w:t>Radiant Health Centers</w:t>
      </w:r>
      <w:r w:rsidR="00CF7183">
        <w:rPr>
          <w:sz w:val="23"/>
        </w:rPr>
        <w:t xml:space="preserve"> </w:t>
      </w:r>
      <w:r>
        <w:t xml:space="preserve">may file a Title VI complaint by completing and submitting the agency’s Title VI Complaint Form.  </w:t>
      </w:r>
      <w:r w:rsidR="00CF7183">
        <w:t>Radiant Health Centers</w:t>
      </w:r>
      <w:r w:rsidR="00CF7183">
        <w:rPr>
          <w:sz w:val="23"/>
        </w:rPr>
        <w:t xml:space="preserve"> </w:t>
      </w:r>
      <w:r>
        <w:t xml:space="preserve">investigates complaints received no more than 180 days after the alleged incident. </w:t>
      </w:r>
      <w:r w:rsidR="00CF7183">
        <w:t>Radiant Health Centers</w:t>
      </w:r>
      <w:r w:rsidR="00CF7183">
        <w:rPr>
          <w:sz w:val="23"/>
        </w:rPr>
        <w:t xml:space="preserve"> </w:t>
      </w:r>
      <w:r>
        <w:t xml:space="preserve">will only process complaints that are complete. </w:t>
      </w:r>
    </w:p>
    <w:p w:rsidR="00B50BF6" w:rsidRDefault="00280295">
      <w:pPr>
        <w:spacing w:after="0" w:line="259" w:lineRule="auto"/>
        <w:ind w:left="0" w:firstLine="0"/>
        <w:jc w:val="left"/>
      </w:pPr>
      <w:r>
        <w:t xml:space="preserve"> </w:t>
      </w:r>
    </w:p>
    <w:p w:rsidR="00B50BF6" w:rsidRDefault="00280295">
      <w:pPr>
        <w:ind w:left="-5" w:right="57"/>
      </w:pPr>
      <w:r>
        <w:t xml:space="preserve">Within 10 business days of receiving the complaint, </w:t>
      </w:r>
      <w:r w:rsidR="00CF7183">
        <w:t>Radiant Health Centers</w:t>
      </w:r>
      <w:r w:rsidR="00CF7183">
        <w:rPr>
          <w:sz w:val="23"/>
        </w:rPr>
        <w:t xml:space="preserve"> </w:t>
      </w:r>
      <w:r>
        <w:t xml:space="preserve">will review it to determine if our office has jurisdiction. The complainant will receive an acknowledgement letter informing her/him whether the complaint will be investigated by our office. </w:t>
      </w:r>
      <w:r w:rsidR="00CF7183">
        <w:t>Radiant Health Centers</w:t>
      </w:r>
      <w:r w:rsidR="00CF7183">
        <w:rPr>
          <w:sz w:val="23"/>
        </w:rPr>
        <w:t xml:space="preserve"> </w:t>
      </w:r>
      <w:r>
        <w:t xml:space="preserve">has 30 days to investigate the complaint. The complainant will be notified in writing of the cause to any planned extension to the 30-day rule. </w:t>
      </w:r>
    </w:p>
    <w:p w:rsidR="00B50BF6" w:rsidRDefault="00280295">
      <w:pPr>
        <w:spacing w:after="0" w:line="259" w:lineRule="auto"/>
        <w:ind w:left="0" w:firstLine="0"/>
        <w:jc w:val="left"/>
      </w:pPr>
      <w:r>
        <w:t xml:space="preserve"> </w:t>
      </w:r>
    </w:p>
    <w:p w:rsidR="00B50BF6" w:rsidRDefault="00280295">
      <w:pPr>
        <w:ind w:left="-5" w:right="57"/>
      </w:pPr>
      <w:r>
        <w:t xml:space="preserve">If more information is needed to resolve the case, </w:t>
      </w:r>
      <w:r w:rsidR="00CF7183">
        <w:t>Radiant Health Centers</w:t>
      </w:r>
      <w:r w:rsidR="00CF7183">
        <w:rPr>
          <w:sz w:val="23"/>
        </w:rPr>
        <w:t xml:space="preserve"> </w:t>
      </w:r>
      <w:r>
        <w:t xml:space="preserve">may contact the complainant. The complainant has 10 business days from the date of the letter to send requested information to the investigator assigned to the case. If the investigator is not contacted by the complainant or does not receive the additional information within 10 business days, </w:t>
      </w:r>
      <w:r w:rsidR="00CF7183">
        <w:t>Radiant Health Centers</w:t>
      </w:r>
      <w:r w:rsidR="00CF7183">
        <w:rPr>
          <w:sz w:val="23"/>
        </w:rPr>
        <w:t xml:space="preserve"> </w:t>
      </w:r>
      <w:r>
        <w:t xml:space="preserve">can administratively close the case. </w:t>
      </w:r>
    </w:p>
    <w:p w:rsidR="00B50BF6" w:rsidRDefault="00280295">
      <w:pPr>
        <w:spacing w:after="0" w:line="259" w:lineRule="auto"/>
        <w:ind w:left="0" w:firstLine="0"/>
        <w:jc w:val="left"/>
      </w:pPr>
      <w:r>
        <w:t xml:space="preserve"> </w:t>
      </w:r>
    </w:p>
    <w:p w:rsidR="00B50BF6" w:rsidRDefault="00280295">
      <w:pPr>
        <w:ind w:left="-5" w:right="57"/>
      </w:pPr>
      <w:r>
        <w:t xml:space="preserve">A case can be administratively closed also if the complainant no longer wishes to pursue their case. 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other action will occur. If the complainant wishes to appeal the decision, she/he has 10 business days after the date of the letter or the LOF to do so. </w:t>
      </w:r>
    </w:p>
    <w:p w:rsidR="00B50BF6" w:rsidRDefault="00280295">
      <w:pPr>
        <w:spacing w:after="0" w:line="259" w:lineRule="auto"/>
        <w:ind w:left="0" w:firstLine="0"/>
        <w:jc w:val="left"/>
      </w:pPr>
      <w:r>
        <w:t xml:space="preserve"> </w:t>
      </w:r>
    </w:p>
    <w:p w:rsidR="00B50BF6" w:rsidRDefault="00280295">
      <w:pPr>
        <w:ind w:left="-5" w:right="552"/>
      </w:pPr>
      <w:r>
        <w:t xml:space="preserve">A person may also file a complaint directly with the Federal Transit Administration, at FTA Office of Civil Rights, 1200 New Jersey Avenue SE, Washington, DC 20590. </w:t>
      </w:r>
    </w:p>
    <w:p w:rsidR="00B50BF6" w:rsidRDefault="00280295">
      <w:pPr>
        <w:spacing w:after="0" w:line="259" w:lineRule="auto"/>
        <w:ind w:left="0" w:firstLine="0"/>
        <w:jc w:val="left"/>
      </w:pPr>
      <w:r>
        <w:t xml:space="preserve"> </w:t>
      </w:r>
      <w:r>
        <w:tab/>
        <w:t xml:space="preserve"> </w:t>
      </w:r>
    </w:p>
    <w:p w:rsidR="00B67EB7" w:rsidRDefault="00B67EB7">
      <w:pPr>
        <w:spacing w:after="91" w:line="259" w:lineRule="auto"/>
        <w:ind w:left="0" w:right="66" w:firstLine="0"/>
        <w:jc w:val="center"/>
        <w:rPr>
          <w:b/>
          <w:color w:val="222222"/>
          <w:sz w:val="28"/>
          <w:u w:val="single" w:color="222222"/>
        </w:rPr>
      </w:pPr>
    </w:p>
    <w:p w:rsidR="00B67EB7" w:rsidRDefault="00B67EB7">
      <w:pPr>
        <w:spacing w:after="91" w:line="259" w:lineRule="auto"/>
        <w:ind w:left="0" w:right="66" w:firstLine="0"/>
        <w:jc w:val="center"/>
        <w:rPr>
          <w:b/>
          <w:color w:val="222222"/>
          <w:sz w:val="28"/>
          <w:u w:val="single" w:color="222222"/>
        </w:rPr>
      </w:pPr>
    </w:p>
    <w:p w:rsidR="00B67EB7" w:rsidRDefault="00B67EB7">
      <w:pPr>
        <w:spacing w:after="91" w:line="259" w:lineRule="auto"/>
        <w:ind w:left="0" w:right="66" w:firstLine="0"/>
        <w:jc w:val="center"/>
        <w:rPr>
          <w:b/>
          <w:color w:val="222222"/>
          <w:sz w:val="28"/>
          <w:u w:val="single" w:color="222222"/>
        </w:rPr>
      </w:pPr>
    </w:p>
    <w:p w:rsidR="00B67EB7" w:rsidRDefault="00B67EB7">
      <w:pPr>
        <w:spacing w:after="91" w:line="259" w:lineRule="auto"/>
        <w:ind w:left="0" w:right="66" w:firstLine="0"/>
        <w:jc w:val="center"/>
        <w:rPr>
          <w:b/>
          <w:color w:val="222222"/>
          <w:sz w:val="28"/>
          <w:u w:val="single" w:color="222222"/>
        </w:rPr>
      </w:pPr>
    </w:p>
    <w:p w:rsidR="00B50BF6" w:rsidRDefault="00280295">
      <w:pPr>
        <w:spacing w:after="91" w:line="259" w:lineRule="auto"/>
        <w:ind w:left="0" w:right="66" w:firstLine="0"/>
        <w:jc w:val="center"/>
      </w:pPr>
      <w:r>
        <w:rPr>
          <w:b/>
          <w:color w:val="222222"/>
          <w:sz w:val="28"/>
          <w:u w:val="single" w:color="222222"/>
        </w:rPr>
        <w:lastRenderedPageBreak/>
        <w:t>Título VI Procedimientos de Quejas</w:t>
      </w:r>
      <w:r>
        <w:rPr>
          <w:b/>
          <w:color w:val="222222"/>
          <w:sz w:val="28"/>
        </w:rPr>
        <w:t xml:space="preserve"> </w:t>
      </w:r>
    </w:p>
    <w:p w:rsidR="00B50BF6" w:rsidRDefault="00280295">
      <w:pPr>
        <w:spacing w:after="55" w:line="259" w:lineRule="auto"/>
        <w:ind w:left="0" w:firstLine="0"/>
        <w:jc w:val="center"/>
      </w:pPr>
      <w:r>
        <w:rPr>
          <w:b/>
          <w:color w:val="777777"/>
          <w:sz w:val="28"/>
        </w:rPr>
        <w:t xml:space="preserve"> </w:t>
      </w:r>
    </w:p>
    <w:p w:rsidR="00B50BF6" w:rsidRDefault="00280295">
      <w:pPr>
        <w:spacing w:after="199" w:line="276" w:lineRule="auto"/>
        <w:ind w:left="-5" w:right="13"/>
        <w:jc w:val="left"/>
      </w:pPr>
      <w:r>
        <w:t xml:space="preserve">Como beneficiario de fondos federales, </w:t>
      </w:r>
      <w:r w:rsidR="00CF7183">
        <w:t>Radiant Health Centers</w:t>
      </w:r>
      <w:r w:rsidR="00CF7183">
        <w:rPr>
          <w:sz w:val="23"/>
        </w:rPr>
        <w:t xml:space="preserve"> </w:t>
      </w:r>
      <w:r>
        <w:t xml:space="preserve">está obligado a cumplir con el Título VI del Acta de Derechos Civiles de 1964 y asegurar que los servicios y los beneficios se proporcionan sobre un base sin discriminación.  </w:t>
      </w:r>
      <w:r w:rsidR="00CF7183">
        <w:t>Radiant Health Centers</w:t>
      </w:r>
      <w:r w:rsidR="00CF7183">
        <w:rPr>
          <w:sz w:val="23"/>
        </w:rPr>
        <w:t xml:space="preserve"> </w:t>
      </w:r>
      <w:r>
        <w:t xml:space="preserve">tiene establecido un Procedimiento de Quejas del Título VI, que describe un proceso para la disposición local de las quejas del Título VI y es coherente con las directivas que se encuentran en la Circular de Administración Federal de Tránsito, 4702.1B, de fecha 1 de Octubre de 2012. </w:t>
      </w:r>
    </w:p>
    <w:p w:rsidR="00B50BF6" w:rsidRDefault="00280295">
      <w:pPr>
        <w:spacing w:after="199" w:line="276" w:lineRule="auto"/>
        <w:ind w:left="-5" w:right="13"/>
        <w:jc w:val="left"/>
      </w:pPr>
      <w:r>
        <w:t xml:space="preserve">Cualquier persona que cree que él o ella ha sido víctima de discriminación en base a raza, color, o el origen nacional por </w:t>
      </w:r>
      <w:r w:rsidR="00CF7183">
        <w:t>Radiant Health Centers</w:t>
      </w:r>
      <w:r>
        <w:t xml:space="preserve">, puede presentar una queja del Título VI, completando y enviando el Formulario de Quejas del Título VI de la agencia. </w:t>
      </w:r>
      <w:r w:rsidR="00CF7183">
        <w:t>Radiant Health Centers</w:t>
      </w:r>
      <w:r w:rsidR="00CF7183">
        <w:rPr>
          <w:sz w:val="23"/>
        </w:rPr>
        <w:t xml:space="preserve"> </w:t>
      </w:r>
      <w:r>
        <w:t xml:space="preserve">investiga las quejas recibidas no más tardar 180 días después del supuesto incidente. </w:t>
      </w:r>
      <w:r w:rsidR="00CF7183">
        <w:t>Radiant Health Centers</w:t>
      </w:r>
      <w:r w:rsidR="00CF7183">
        <w:rPr>
          <w:sz w:val="23"/>
        </w:rPr>
        <w:t xml:space="preserve"> </w:t>
      </w:r>
      <w:r>
        <w:t xml:space="preserve">únicamente tratará las quejas que estén completos. </w:t>
      </w:r>
    </w:p>
    <w:p w:rsidR="00B50BF6" w:rsidRDefault="00280295">
      <w:pPr>
        <w:spacing w:after="199" w:line="276" w:lineRule="auto"/>
        <w:ind w:left="-5" w:right="13"/>
        <w:jc w:val="left"/>
      </w:pPr>
      <w:r>
        <w:t xml:space="preserve">Dentro de 10 días de haber recibido la queja, </w:t>
      </w:r>
      <w:r w:rsidR="00CF7183">
        <w:t>Radiant Health Centers</w:t>
      </w:r>
      <w:r w:rsidR="00CF7183">
        <w:rPr>
          <w:sz w:val="23"/>
        </w:rPr>
        <w:t xml:space="preserve"> </w:t>
      </w:r>
      <w:r>
        <w:t xml:space="preserve">revisará para determinar si nuestra oficina tiene jurisdicción. El demandante recibirá una carta de acuse de recibo informando a él/ella si la queja será investigada por nuestra oficina. </w:t>
      </w:r>
      <w:r w:rsidR="00CF7183">
        <w:t>Radiant Health Centers</w:t>
      </w:r>
      <w:r w:rsidR="00CF7183">
        <w:rPr>
          <w:sz w:val="23"/>
        </w:rPr>
        <w:t xml:space="preserve"> </w:t>
      </w:r>
      <w:r>
        <w:t xml:space="preserve">tiene 30 días para investigar la denuncia. El demandante será notificado por </w:t>
      </w:r>
      <w:r>
        <w:rPr>
          <w:color w:val="222222"/>
          <w:sz w:val="22"/>
        </w:rPr>
        <w:t>escritura</w:t>
      </w:r>
      <w:r>
        <w:t xml:space="preserve"> de la causa a cualquier ampliación prevista de la norma de los 30 días. </w:t>
      </w:r>
    </w:p>
    <w:p w:rsidR="00B50BF6" w:rsidRDefault="00280295">
      <w:pPr>
        <w:spacing w:after="199" w:line="276" w:lineRule="auto"/>
        <w:ind w:left="-5" w:right="13"/>
        <w:jc w:val="left"/>
      </w:pPr>
      <w:r>
        <w:t xml:space="preserve">Si se necesita más información para resolver el caso, </w:t>
      </w:r>
      <w:r w:rsidR="00CF7183">
        <w:t>Radiant Health Centers</w:t>
      </w:r>
      <w:r w:rsidR="00CF7183">
        <w:rPr>
          <w:sz w:val="23"/>
        </w:rPr>
        <w:t xml:space="preserve"> </w:t>
      </w:r>
      <w:r>
        <w:t xml:space="preserve">puede ponerse en contacto con el demandante. El demandante tiene 10 días hábiles desde la fecha de la carta para enviar la información solicitada para el investigador asignado al caso. Si el investigador no está en contacto con el reclamante o no reciba la información adicional dentro de los 10 días hábiles, </w:t>
      </w:r>
      <w:r w:rsidR="00CF7183">
        <w:t>Radiant Health Centers</w:t>
      </w:r>
      <w:r w:rsidR="00CF7183">
        <w:rPr>
          <w:sz w:val="23"/>
        </w:rPr>
        <w:t xml:space="preserve"> </w:t>
      </w:r>
      <w:r>
        <w:t xml:space="preserve">puede, administrativamente, cerrar el caso. </w:t>
      </w:r>
    </w:p>
    <w:p w:rsidR="00B50BF6" w:rsidRDefault="00280295">
      <w:pPr>
        <w:spacing w:after="199" w:line="276" w:lineRule="auto"/>
        <w:ind w:left="-5" w:right="13"/>
        <w:jc w:val="left"/>
      </w:pPr>
      <w:r>
        <w:t xml:space="preserve">Un caso puede ser cerrado administrativamente, también, si el demandante ya no desea seguir su caso. Después de que el investigador revisa la queja, él/ella va a emitir una de  dos cartas al demandante: un aviso de cierre del caso,  o un aviso de conclusiones (LOF). El aviso de cierre resume los hechos denunciados, y afirma que no hubo una violación del Título VI, y que el caso se cerrará. Un LOF resume los hechos denunciados y las entrevistas sobre el supuesto incidente y explica si alguna acción disciplinaria, entrenamiento adicional del miembro del personal, u otra acción será ocurrir. Si el demandante desea apelar la decisión, él/ella tiene 10 días hábiles después de la fecha de la carta o el LOF para hacerlo. </w:t>
      </w:r>
    </w:p>
    <w:p w:rsidR="00B50BF6" w:rsidRDefault="00280295">
      <w:pPr>
        <w:spacing w:after="61"/>
        <w:ind w:left="-5" w:right="57"/>
      </w:pPr>
      <w:r>
        <w:t xml:space="preserve">Una persona también puede presentar una queja directamente con Federal Transit </w:t>
      </w:r>
    </w:p>
    <w:p w:rsidR="00B50BF6" w:rsidRDefault="00280295">
      <w:pPr>
        <w:spacing w:after="189"/>
        <w:ind w:left="-5" w:right="57"/>
      </w:pPr>
      <w:r>
        <w:t>Adminstration, al FTA Office of Civil Rights, 1200 New Jersey Avenue SE, Washington, DC 20590.</w:t>
      </w:r>
      <w:r>
        <w:rPr>
          <w:sz w:val="28"/>
        </w:rPr>
        <w:t xml:space="preserve"> </w:t>
      </w:r>
    </w:p>
    <w:p w:rsidR="00B50BF6" w:rsidRDefault="00280295">
      <w:pPr>
        <w:spacing w:after="0" w:line="259" w:lineRule="auto"/>
        <w:ind w:left="0" w:firstLine="0"/>
        <w:jc w:val="left"/>
      </w:pPr>
      <w:r>
        <w:t xml:space="preserve"> </w:t>
      </w:r>
    </w:p>
    <w:p w:rsidR="00B50BF6" w:rsidRDefault="00280295" w:rsidP="00CF7183">
      <w:pPr>
        <w:spacing w:after="128" w:line="259" w:lineRule="auto"/>
        <w:ind w:firstLine="0"/>
        <w:jc w:val="center"/>
      </w:pPr>
      <w:r>
        <w:rPr>
          <w:noProof/>
        </w:rPr>
        <w:lastRenderedPageBreak/>
        <w:drawing>
          <wp:inline distT="0" distB="0" distL="0" distR="0">
            <wp:extent cx="1592979" cy="639928"/>
            <wp:effectExtent l="0" t="0" r="7620" b="8255"/>
            <wp:docPr id="1300" name="Picture 1300"/>
            <wp:cNvGraphicFramePr/>
            <a:graphic xmlns:a="http://schemas.openxmlformats.org/drawingml/2006/main">
              <a:graphicData uri="http://schemas.openxmlformats.org/drawingml/2006/picture">
                <pic:pic xmlns:pic="http://schemas.openxmlformats.org/drawingml/2006/picture">
                  <pic:nvPicPr>
                    <pic:cNvPr id="1300" name="Picture 130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2979" cy="639928"/>
                    </a:xfrm>
                    <a:prstGeom prst="rect">
                      <a:avLst/>
                    </a:prstGeom>
                  </pic:spPr>
                </pic:pic>
              </a:graphicData>
            </a:graphic>
          </wp:inline>
        </w:drawing>
      </w:r>
    </w:p>
    <w:p w:rsidR="00B50BF6" w:rsidRDefault="00280295">
      <w:pPr>
        <w:spacing w:after="0" w:line="259" w:lineRule="auto"/>
        <w:ind w:right="3337"/>
        <w:jc w:val="right"/>
      </w:pPr>
      <w:r>
        <w:rPr>
          <w:b/>
          <w:sz w:val="28"/>
          <w:u w:val="single" w:color="000000"/>
        </w:rPr>
        <w:t xml:space="preserve"> Title VI Complaint Form</w:t>
      </w:r>
      <w:r>
        <w:rPr>
          <w:b/>
          <w:sz w:val="28"/>
        </w:rPr>
        <w:t xml:space="preserve"> </w:t>
      </w:r>
    </w:p>
    <w:p w:rsidR="00B50BF6" w:rsidRDefault="00280295">
      <w:pPr>
        <w:spacing w:after="0" w:line="259" w:lineRule="auto"/>
        <w:ind w:left="0" w:firstLine="0"/>
        <w:jc w:val="center"/>
      </w:pPr>
      <w:r>
        <w:rPr>
          <w:b/>
          <w:sz w:val="28"/>
        </w:rPr>
        <w:t xml:space="preserve"> </w:t>
      </w:r>
    </w:p>
    <w:tbl>
      <w:tblPr>
        <w:tblStyle w:val="TableGrid"/>
        <w:tblW w:w="10769" w:type="dxa"/>
        <w:tblInd w:w="-628" w:type="dxa"/>
        <w:tblCellMar>
          <w:top w:w="63" w:type="dxa"/>
          <w:left w:w="104" w:type="dxa"/>
          <w:right w:w="51" w:type="dxa"/>
        </w:tblCellMar>
        <w:tblLook w:val="04A0" w:firstRow="1" w:lastRow="0" w:firstColumn="1" w:lastColumn="0" w:noHBand="0" w:noVBand="1"/>
      </w:tblPr>
      <w:tblGrid>
        <w:gridCol w:w="3620"/>
        <w:gridCol w:w="1448"/>
        <w:gridCol w:w="2025"/>
        <w:gridCol w:w="236"/>
        <w:gridCol w:w="1748"/>
        <w:gridCol w:w="1692"/>
      </w:tblGrid>
      <w:tr w:rsidR="00B50BF6" w:rsidTr="002F2571">
        <w:trPr>
          <w:trHeight w:val="348"/>
        </w:trPr>
        <w:tc>
          <w:tcPr>
            <w:tcW w:w="10769" w:type="dxa"/>
            <w:gridSpan w:val="6"/>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Section I: </w:t>
            </w:r>
            <w:r w:rsidRPr="002F2571">
              <w:rPr>
                <w:b/>
                <w:i/>
                <w:szCs w:val="24"/>
              </w:rPr>
              <w:t xml:space="preserve">Please write legibly </w:t>
            </w:r>
            <w:r w:rsidRPr="002F2571">
              <w:rPr>
                <w:szCs w:val="24"/>
              </w:rPr>
              <w:t xml:space="preserve"> </w:t>
            </w:r>
          </w:p>
        </w:tc>
      </w:tr>
      <w:tr w:rsidR="00B50BF6" w:rsidTr="002F2571">
        <w:trPr>
          <w:trHeight w:val="352"/>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1. Name:  </w:t>
            </w:r>
          </w:p>
        </w:tc>
      </w:tr>
      <w:tr w:rsidR="00B50BF6" w:rsidTr="002F2571">
        <w:trPr>
          <w:trHeight w:val="352"/>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2. Address:  </w:t>
            </w:r>
          </w:p>
        </w:tc>
      </w:tr>
      <w:tr w:rsidR="00B50BF6" w:rsidTr="002F2571">
        <w:trPr>
          <w:trHeight w:val="352"/>
        </w:trPr>
        <w:tc>
          <w:tcPr>
            <w:tcW w:w="5068"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3. Telephone:  </w:t>
            </w:r>
          </w:p>
        </w:tc>
        <w:tc>
          <w:tcPr>
            <w:tcW w:w="5701" w:type="dxa"/>
            <w:gridSpan w:val="4"/>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1" w:firstLine="0"/>
              <w:jc w:val="left"/>
              <w:rPr>
                <w:szCs w:val="24"/>
              </w:rPr>
            </w:pPr>
            <w:r w:rsidRPr="002F2571">
              <w:rPr>
                <w:szCs w:val="24"/>
              </w:rPr>
              <w:t xml:space="preserve">3.a.Secondary Phone </w:t>
            </w:r>
            <w:r w:rsidRPr="002F2571">
              <w:rPr>
                <w:i/>
                <w:szCs w:val="24"/>
              </w:rPr>
              <w:t xml:space="preserve">(Optional): </w:t>
            </w:r>
            <w:r w:rsidRPr="002F2571">
              <w:rPr>
                <w:szCs w:val="24"/>
              </w:rPr>
              <w:t xml:space="preserve"> </w:t>
            </w:r>
          </w:p>
        </w:tc>
      </w:tr>
      <w:tr w:rsidR="00B50BF6" w:rsidTr="002F2571">
        <w:trPr>
          <w:trHeight w:val="352"/>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4. Email Address:  </w:t>
            </w:r>
          </w:p>
        </w:tc>
      </w:tr>
      <w:tr w:rsidR="00B50BF6" w:rsidTr="002F2571">
        <w:trPr>
          <w:trHeight w:val="350"/>
        </w:trPr>
        <w:tc>
          <w:tcPr>
            <w:tcW w:w="3620" w:type="dxa"/>
            <w:vMerge w:val="restart"/>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5. Accessible Format Requirements?  </w:t>
            </w:r>
          </w:p>
        </w:tc>
        <w:tc>
          <w:tcPr>
            <w:tcW w:w="3709"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 ] Large Print  </w:t>
            </w:r>
          </w:p>
        </w:tc>
        <w:tc>
          <w:tcPr>
            <w:tcW w:w="3440"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 ] Audio Tape  </w:t>
            </w:r>
          </w:p>
        </w:tc>
      </w:tr>
      <w:tr w:rsidR="00B50BF6" w:rsidTr="002F2571">
        <w:trPr>
          <w:trHeight w:val="357"/>
        </w:trPr>
        <w:tc>
          <w:tcPr>
            <w:tcW w:w="0" w:type="auto"/>
            <w:vMerge/>
            <w:tcBorders>
              <w:top w:val="nil"/>
              <w:left w:val="single" w:sz="8" w:space="0" w:color="000000"/>
              <w:bottom w:val="single" w:sz="8" w:space="0" w:color="000000"/>
              <w:right w:val="single" w:sz="8" w:space="0" w:color="000000"/>
            </w:tcBorders>
          </w:tcPr>
          <w:p w:rsidR="00B50BF6" w:rsidRPr="002F2571" w:rsidRDefault="00B50BF6">
            <w:pPr>
              <w:spacing w:after="160" w:line="259" w:lineRule="auto"/>
              <w:ind w:left="0" w:firstLine="0"/>
              <w:jc w:val="left"/>
              <w:rPr>
                <w:szCs w:val="24"/>
              </w:rPr>
            </w:pPr>
          </w:p>
        </w:tc>
        <w:tc>
          <w:tcPr>
            <w:tcW w:w="3709"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 ] TDD  </w:t>
            </w:r>
          </w:p>
        </w:tc>
        <w:tc>
          <w:tcPr>
            <w:tcW w:w="3440"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 ] Other  </w:t>
            </w:r>
          </w:p>
        </w:tc>
      </w:tr>
      <w:tr w:rsidR="00B50BF6" w:rsidTr="002F2571">
        <w:trPr>
          <w:trHeight w:val="346"/>
        </w:trPr>
        <w:tc>
          <w:tcPr>
            <w:tcW w:w="10769" w:type="dxa"/>
            <w:gridSpan w:val="6"/>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Section II: </w:t>
            </w:r>
            <w:r w:rsidRPr="002F2571">
              <w:rPr>
                <w:szCs w:val="24"/>
              </w:rPr>
              <w:t xml:space="preserve"> </w:t>
            </w:r>
          </w:p>
        </w:tc>
      </w:tr>
      <w:tr w:rsidR="00B50BF6" w:rsidTr="002F2571">
        <w:trPr>
          <w:trHeight w:val="355"/>
        </w:trPr>
        <w:tc>
          <w:tcPr>
            <w:tcW w:w="7093"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6. Are you filing this complaint on your own behalf?  </w:t>
            </w:r>
          </w:p>
        </w:tc>
        <w:tc>
          <w:tcPr>
            <w:tcW w:w="1984"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YES*  </w:t>
            </w:r>
          </w:p>
        </w:tc>
        <w:tc>
          <w:tcPr>
            <w:tcW w:w="1692"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NO  </w:t>
            </w:r>
          </w:p>
        </w:tc>
      </w:tr>
      <w:tr w:rsidR="00B50BF6" w:rsidTr="002F2571">
        <w:trPr>
          <w:trHeight w:val="350"/>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*If you answered “yes” to #6, go to Section III.  </w:t>
            </w:r>
          </w:p>
        </w:tc>
      </w:tr>
      <w:tr w:rsidR="00B50BF6" w:rsidTr="002F2571">
        <w:trPr>
          <w:trHeight w:val="688"/>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right="339" w:firstLine="0"/>
              <w:rPr>
                <w:szCs w:val="24"/>
              </w:rPr>
            </w:pPr>
            <w:r w:rsidRPr="002F2571">
              <w:rPr>
                <w:szCs w:val="24"/>
              </w:rPr>
              <w:t xml:space="preserve">7. If you answered “no” to #6, what is the name of the person for whom you are filing this complaint? Name:  </w:t>
            </w:r>
          </w:p>
        </w:tc>
      </w:tr>
      <w:tr w:rsidR="00B50BF6" w:rsidTr="002F2571">
        <w:trPr>
          <w:trHeight w:val="350"/>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8. What is your relationship with this individual:  </w:t>
            </w:r>
          </w:p>
        </w:tc>
      </w:tr>
      <w:tr w:rsidR="00B50BF6" w:rsidTr="002F2571">
        <w:trPr>
          <w:trHeight w:val="352"/>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9. Please explain why you have filed for a third party:  </w:t>
            </w:r>
          </w:p>
        </w:tc>
      </w:tr>
      <w:tr w:rsidR="00B50BF6" w:rsidTr="002F2571">
        <w:trPr>
          <w:trHeight w:val="689"/>
        </w:trPr>
        <w:tc>
          <w:tcPr>
            <w:tcW w:w="7093"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rPr>
                <w:szCs w:val="24"/>
              </w:rPr>
            </w:pPr>
            <w:r w:rsidRPr="002F2571">
              <w:rPr>
                <w:szCs w:val="24"/>
              </w:rPr>
              <w:t xml:space="preserve">10. Please confirm that you have obtained permission of the aggrieved party to file on their behalf.  </w:t>
            </w:r>
          </w:p>
        </w:tc>
        <w:tc>
          <w:tcPr>
            <w:tcW w:w="1984"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YES  </w:t>
            </w:r>
          </w:p>
        </w:tc>
        <w:tc>
          <w:tcPr>
            <w:tcW w:w="1692"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NO  </w:t>
            </w:r>
          </w:p>
        </w:tc>
      </w:tr>
      <w:tr w:rsidR="00B50BF6" w:rsidTr="002F2571">
        <w:trPr>
          <w:trHeight w:val="347"/>
        </w:trPr>
        <w:tc>
          <w:tcPr>
            <w:tcW w:w="10769" w:type="dxa"/>
            <w:gridSpan w:val="6"/>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Section III: </w:t>
            </w:r>
            <w:r w:rsidRPr="002F2571">
              <w:rPr>
                <w:szCs w:val="24"/>
              </w:rPr>
              <w:t xml:space="preserve"> </w:t>
            </w:r>
          </w:p>
        </w:tc>
      </w:tr>
      <w:tr w:rsidR="00B50BF6" w:rsidTr="002F2571">
        <w:trPr>
          <w:trHeight w:val="688"/>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right="1126" w:firstLine="0"/>
              <w:jc w:val="left"/>
              <w:rPr>
                <w:szCs w:val="24"/>
              </w:rPr>
            </w:pPr>
            <w:r w:rsidRPr="002F2571">
              <w:rPr>
                <w:szCs w:val="24"/>
              </w:rPr>
              <w:t xml:space="preserve">11. I believe the discrimination I experienced was based on </w:t>
            </w:r>
            <w:r w:rsidRPr="002F2571">
              <w:rPr>
                <w:i/>
                <w:szCs w:val="24"/>
              </w:rPr>
              <w:t xml:space="preserve">(check all that apply): </w:t>
            </w:r>
            <w:r w:rsidRPr="002F2571">
              <w:rPr>
                <w:szCs w:val="24"/>
              </w:rPr>
              <w:t xml:space="preserve"> </w:t>
            </w:r>
            <w:r w:rsidRPr="002F2571">
              <w:rPr>
                <w:b/>
                <w:szCs w:val="24"/>
              </w:rPr>
              <w:t xml:space="preserve">[ ] Race [ ] Color [ ] National Origin </w:t>
            </w:r>
            <w:r w:rsidRPr="002F2571">
              <w:rPr>
                <w:szCs w:val="24"/>
              </w:rPr>
              <w:t xml:space="preserve"> </w:t>
            </w:r>
          </w:p>
        </w:tc>
      </w:tr>
      <w:tr w:rsidR="00B50BF6" w:rsidTr="002F2571">
        <w:trPr>
          <w:trHeight w:val="352"/>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12. Date of alleged discrimination: (</w:t>
            </w:r>
            <w:r w:rsidRPr="002F2571">
              <w:rPr>
                <w:i/>
                <w:szCs w:val="24"/>
              </w:rPr>
              <w:t xml:space="preserve">mm/dd/yyyy) </w:t>
            </w:r>
            <w:r w:rsidRPr="002F2571">
              <w:rPr>
                <w:szCs w:val="24"/>
              </w:rPr>
              <w:t xml:space="preserve"> </w:t>
            </w:r>
          </w:p>
        </w:tc>
      </w:tr>
      <w:tr w:rsidR="00B50BF6" w:rsidTr="002F2571">
        <w:trPr>
          <w:trHeight w:val="2887"/>
        </w:trPr>
        <w:tc>
          <w:tcPr>
            <w:tcW w:w="10769"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39" w:lineRule="auto"/>
              <w:ind w:left="0" w:right="62" w:firstLine="0"/>
              <w:rPr>
                <w:szCs w:val="24"/>
              </w:rPr>
            </w:pPr>
            <w:r w:rsidRPr="002F2571">
              <w:rPr>
                <w:szCs w:val="24"/>
              </w:rPr>
              <w:t xml:space="preserve">13. 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attach additional sheets of paper.  </w:t>
            </w:r>
          </w:p>
          <w:p w:rsidR="00B50BF6" w:rsidRPr="002F2571" w:rsidRDefault="00280295">
            <w:pPr>
              <w:spacing w:after="0" w:line="259" w:lineRule="auto"/>
              <w:ind w:left="0" w:firstLine="0"/>
              <w:jc w:val="left"/>
              <w:rPr>
                <w:szCs w:val="24"/>
              </w:rPr>
            </w:pPr>
            <w:r w:rsidRPr="002F2571">
              <w:rPr>
                <w:szCs w:val="24"/>
              </w:rPr>
              <w:t xml:space="preserve"> </w:t>
            </w:r>
          </w:p>
          <w:p w:rsidR="00B50BF6" w:rsidRPr="002F2571" w:rsidRDefault="00280295">
            <w:pPr>
              <w:spacing w:after="0" w:line="259" w:lineRule="auto"/>
              <w:ind w:left="0" w:firstLine="0"/>
              <w:jc w:val="left"/>
              <w:rPr>
                <w:szCs w:val="24"/>
              </w:rPr>
            </w:pPr>
            <w:r w:rsidRPr="002F2571">
              <w:rPr>
                <w:szCs w:val="24"/>
              </w:rPr>
              <w:t xml:space="preserve"> </w:t>
            </w:r>
          </w:p>
          <w:p w:rsidR="00B50BF6" w:rsidRPr="002F2571" w:rsidRDefault="00280295">
            <w:pPr>
              <w:spacing w:after="0" w:line="259" w:lineRule="auto"/>
              <w:ind w:left="0" w:firstLine="0"/>
              <w:jc w:val="left"/>
              <w:rPr>
                <w:szCs w:val="24"/>
              </w:rPr>
            </w:pPr>
            <w:r w:rsidRPr="002F2571">
              <w:rPr>
                <w:szCs w:val="24"/>
              </w:rPr>
              <w:t xml:space="preserve"> </w:t>
            </w:r>
          </w:p>
          <w:p w:rsidR="00B50BF6" w:rsidRPr="002F2571" w:rsidRDefault="00280295">
            <w:pPr>
              <w:spacing w:after="0" w:line="259" w:lineRule="auto"/>
              <w:ind w:left="0" w:firstLine="0"/>
              <w:jc w:val="left"/>
              <w:rPr>
                <w:szCs w:val="24"/>
              </w:rPr>
            </w:pPr>
            <w:r w:rsidRPr="002F2571">
              <w:rPr>
                <w:szCs w:val="24"/>
              </w:rPr>
              <w:t xml:space="preserve"> </w:t>
            </w:r>
          </w:p>
          <w:p w:rsidR="00B50BF6" w:rsidRDefault="00280295">
            <w:pPr>
              <w:spacing w:after="0" w:line="259" w:lineRule="auto"/>
              <w:ind w:left="0" w:firstLine="0"/>
              <w:jc w:val="left"/>
            </w:pPr>
            <w:r>
              <w:rPr>
                <w:sz w:val="28"/>
              </w:rPr>
              <w:t xml:space="preserve"> </w:t>
            </w:r>
          </w:p>
        </w:tc>
      </w:tr>
    </w:tbl>
    <w:p w:rsidR="00B50BF6" w:rsidRDefault="00B50BF6" w:rsidP="002F2571">
      <w:pPr>
        <w:spacing w:after="0" w:line="259" w:lineRule="auto"/>
        <w:ind w:left="0" w:firstLine="0"/>
      </w:pPr>
    </w:p>
    <w:p w:rsidR="00B50BF6" w:rsidRDefault="00280295">
      <w:pPr>
        <w:pStyle w:val="Heading2"/>
        <w:ind w:right="63"/>
      </w:pPr>
      <w:r>
        <w:t>Title VI Complaint Form</w:t>
      </w:r>
      <w:r>
        <w:rPr>
          <w:u w:val="none"/>
        </w:rPr>
        <w:t xml:space="preserve"> </w:t>
      </w:r>
    </w:p>
    <w:p w:rsidR="00B50BF6" w:rsidRDefault="00280295">
      <w:pPr>
        <w:spacing w:after="0" w:line="259" w:lineRule="auto"/>
        <w:ind w:left="0" w:firstLine="0"/>
        <w:jc w:val="center"/>
      </w:pPr>
      <w:r>
        <w:rPr>
          <w:b/>
          <w:sz w:val="28"/>
        </w:rPr>
        <w:t xml:space="preserve"> </w:t>
      </w:r>
    </w:p>
    <w:tbl>
      <w:tblPr>
        <w:tblStyle w:val="TableGrid"/>
        <w:tblW w:w="10545" w:type="dxa"/>
        <w:tblInd w:w="-538" w:type="dxa"/>
        <w:tblCellMar>
          <w:top w:w="63" w:type="dxa"/>
          <w:left w:w="106" w:type="dxa"/>
          <w:right w:w="47" w:type="dxa"/>
        </w:tblCellMar>
        <w:tblLook w:val="04A0" w:firstRow="1" w:lastRow="0" w:firstColumn="1" w:lastColumn="0" w:noHBand="0" w:noVBand="1"/>
      </w:tblPr>
      <w:tblGrid>
        <w:gridCol w:w="5939"/>
        <w:gridCol w:w="2340"/>
        <w:gridCol w:w="2266"/>
      </w:tblGrid>
      <w:tr w:rsidR="00B50BF6">
        <w:trPr>
          <w:trHeight w:val="358"/>
        </w:trPr>
        <w:tc>
          <w:tcPr>
            <w:tcW w:w="10545" w:type="dxa"/>
            <w:gridSpan w:val="3"/>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COMPLAINT FORM Section IV: </w:t>
            </w:r>
            <w:r w:rsidRPr="002F2571">
              <w:rPr>
                <w:szCs w:val="24"/>
              </w:rPr>
              <w:t xml:space="preserve"> </w:t>
            </w:r>
          </w:p>
        </w:tc>
      </w:tr>
      <w:tr w:rsidR="00B50BF6">
        <w:trPr>
          <w:trHeight w:val="708"/>
        </w:trPr>
        <w:tc>
          <w:tcPr>
            <w:tcW w:w="5939"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rPr>
                <w:szCs w:val="24"/>
              </w:rPr>
            </w:pPr>
            <w:r w:rsidRPr="002F2571">
              <w:rPr>
                <w:szCs w:val="24"/>
              </w:rPr>
              <w:t xml:space="preserve">14. Have you previously filed a Title VI complaint with </w:t>
            </w:r>
            <w:r w:rsidR="00CF7183">
              <w:t>Radiant Health Centers</w:t>
            </w:r>
            <w:r w:rsidR="00CF7183">
              <w:t>?</w:t>
            </w:r>
          </w:p>
        </w:tc>
        <w:tc>
          <w:tcPr>
            <w:tcW w:w="2340"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3" w:firstLine="0"/>
              <w:jc w:val="left"/>
              <w:rPr>
                <w:szCs w:val="24"/>
              </w:rPr>
            </w:pPr>
            <w:r w:rsidRPr="002F2571">
              <w:rPr>
                <w:szCs w:val="24"/>
              </w:rPr>
              <w:t xml:space="preserve">YES  </w:t>
            </w:r>
          </w:p>
        </w:tc>
        <w:tc>
          <w:tcPr>
            <w:tcW w:w="2266"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2" w:firstLine="0"/>
              <w:jc w:val="left"/>
              <w:rPr>
                <w:szCs w:val="24"/>
              </w:rPr>
            </w:pPr>
            <w:r w:rsidRPr="002F2571">
              <w:rPr>
                <w:szCs w:val="24"/>
              </w:rPr>
              <w:t xml:space="preserve">NO  </w:t>
            </w:r>
          </w:p>
        </w:tc>
      </w:tr>
      <w:tr w:rsidR="00B50BF6">
        <w:trPr>
          <w:trHeight w:val="355"/>
        </w:trPr>
        <w:tc>
          <w:tcPr>
            <w:tcW w:w="10545" w:type="dxa"/>
            <w:gridSpan w:val="3"/>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Section V: </w:t>
            </w:r>
            <w:r w:rsidRPr="002F2571">
              <w:rPr>
                <w:szCs w:val="24"/>
              </w:rPr>
              <w:t xml:space="preserve"> </w:t>
            </w:r>
          </w:p>
        </w:tc>
      </w:tr>
      <w:tr w:rsidR="00B50BF6">
        <w:trPr>
          <w:trHeight w:val="2417"/>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2" w:line="239" w:lineRule="auto"/>
              <w:ind w:left="0" w:right="395" w:firstLine="0"/>
              <w:rPr>
                <w:szCs w:val="24"/>
              </w:rPr>
            </w:pPr>
            <w:r w:rsidRPr="002F2571">
              <w:rPr>
                <w:szCs w:val="24"/>
              </w:rPr>
              <w:t xml:space="preserve">15. Have you filed this complaint with any other Federal, State, or local agency, or with any Federal or State court?  </w:t>
            </w:r>
          </w:p>
          <w:p w:rsidR="00B50BF6" w:rsidRPr="002F2571" w:rsidRDefault="00280295">
            <w:pPr>
              <w:spacing w:after="0" w:line="259" w:lineRule="auto"/>
              <w:ind w:left="0" w:firstLine="0"/>
              <w:jc w:val="left"/>
              <w:rPr>
                <w:szCs w:val="24"/>
              </w:rPr>
            </w:pPr>
            <w:r w:rsidRPr="002F2571">
              <w:rPr>
                <w:szCs w:val="24"/>
              </w:rPr>
              <w:t xml:space="preserve">[ ] YES* [ ] NO  </w:t>
            </w:r>
          </w:p>
          <w:p w:rsidR="00B50BF6" w:rsidRPr="002F2571" w:rsidRDefault="00280295">
            <w:pPr>
              <w:spacing w:after="0" w:line="259" w:lineRule="auto"/>
              <w:ind w:left="0" w:firstLine="0"/>
              <w:jc w:val="left"/>
              <w:rPr>
                <w:szCs w:val="24"/>
              </w:rPr>
            </w:pPr>
            <w:r w:rsidRPr="002F2571">
              <w:rPr>
                <w:szCs w:val="24"/>
              </w:rPr>
              <w:t xml:space="preserve">If yes, check all that apply:  </w:t>
            </w:r>
          </w:p>
          <w:p w:rsidR="00B50BF6" w:rsidRPr="002F2571" w:rsidRDefault="00280295">
            <w:pPr>
              <w:spacing w:after="0" w:line="259" w:lineRule="auto"/>
              <w:ind w:left="0" w:right="809" w:firstLine="0"/>
              <w:jc w:val="left"/>
              <w:rPr>
                <w:szCs w:val="24"/>
              </w:rPr>
            </w:pPr>
            <w:r w:rsidRPr="002F2571">
              <w:rPr>
                <w:szCs w:val="24"/>
              </w:rPr>
              <w:t xml:space="preserve">[ ] Federal Agency ____________________  [ ] State Agency __________________  [ ] Federal Court _____________________   [ ] Local Agency __________________  [ ] State Court _____________________  </w:t>
            </w:r>
          </w:p>
        </w:tc>
      </w:tr>
      <w:tr w:rsidR="00B50BF6">
        <w:trPr>
          <w:trHeight w:val="703"/>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right="518" w:firstLine="0"/>
              <w:rPr>
                <w:szCs w:val="24"/>
              </w:rPr>
            </w:pPr>
            <w:r w:rsidRPr="002F2571">
              <w:rPr>
                <w:szCs w:val="24"/>
              </w:rPr>
              <w:t xml:space="preserve">16. If you answered “yes” to #15, provide information about a contact person at the agency/court where the complaint was filed.  </w:t>
            </w:r>
          </w:p>
        </w:tc>
      </w:tr>
      <w:tr w:rsidR="00B50BF6">
        <w:trPr>
          <w:trHeight w:val="362"/>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Name:  </w:t>
            </w:r>
          </w:p>
        </w:tc>
      </w:tr>
      <w:tr w:rsidR="00B50BF6">
        <w:trPr>
          <w:trHeight w:val="360"/>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Title:  </w:t>
            </w:r>
          </w:p>
        </w:tc>
      </w:tr>
      <w:tr w:rsidR="00B50BF6">
        <w:trPr>
          <w:trHeight w:val="362"/>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Agency:  </w:t>
            </w:r>
          </w:p>
        </w:tc>
      </w:tr>
      <w:tr w:rsidR="00B50BF6">
        <w:trPr>
          <w:trHeight w:val="362"/>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Address:  </w:t>
            </w:r>
          </w:p>
        </w:tc>
      </w:tr>
      <w:tr w:rsidR="00B50BF6">
        <w:trPr>
          <w:trHeight w:val="365"/>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Telephone:                                                       Email:  </w:t>
            </w:r>
          </w:p>
        </w:tc>
      </w:tr>
      <w:tr w:rsidR="00B50BF6">
        <w:trPr>
          <w:trHeight w:val="356"/>
        </w:trPr>
        <w:tc>
          <w:tcPr>
            <w:tcW w:w="10545" w:type="dxa"/>
            <w:gridSpan w:val="3"/>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Section VI: </w:t>
            </w:r>
            <w:r w:rsidRPr="002F2571">
              <w:rPr>
                <w:szCs w:val="24"/>
              </w:rPr>
              <w:t xml:space="preserve"> </w:t>
            </w:r>
          </w:p>
        </w:tc>
      </w:tr>
      <w:tr w:rsidR="00B50BF6">
        <w:trPr>
          <w:trHeight w:val="365"/>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Name of Transit Agency complaint is against:  </w:t>
            </w:r>
          </w:p>
        </w:tc>
      </w:tr>
      <w:tr w:rsidR="00B50BF6">
        <w:trPr>
          <w:trHeight w:val="362"/>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Contact Person:  </w:t>
            </w:r>
          </w:p>
        </w:tc>
      </w:tr>
      <w:tr w:rsidR="00B50BF6">
        <w:trPr>
          <w:trHeight w:val="362"/>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Telephone:  </w:t>
            </w:r>
          </w:p>
        </w:tc>
      </w:tr>
    </w:tbl>
    <w:p w:rsidR="00B50BF6" w:rsidRPr="002F2571" w:rsidRDefault="00280295">
      <w:pPr>
        <w:spacing w:after="0" w:line="259" w:lineRule="auto"/>
        <w:ind w:left="0" w:firstLine="0"/>
        <w:jc w:val="left"/>
        <w:rPr>
          <w:sz w:val="16"/>
          <w:szCs w:val="16"/>
        </w:rPr>
      </w:pPr>
      <w:r>
        <w:rPr>
          <w:sz w:val="28"/>
        </w:rPr>
        <w:t xml:space="preserve"> </w:t>
      </w:r>
    </w:p>
    <w:p w:rsidR="00B50BF6" w:rsidRPr="002F2571" w:rsidRDefault="00280295">
      <w:pPr>
        <w:spacing w:after="12"/>
        <w:ind w:left="-5" w:right="733"/>
        <w:rPr>
          <w:sz w:val="22"/>
        </w:rPr>
      </w:pPr>
      <w:r w:rsidRPr="002F2571">
        <w:rPr>
          <w:sz w:val="22"/>
        </w:rPr>
        <w:t xml:space="preserve">You may attach any written materials or other information that you think is relevant to your complaint. </w:t>
      </w:r>
    </w:p>
    <w:p w:rsidR="00B50BF6" w:rsidRPr="002F2571" w:rsidRDefault="00280295">
      <w:pPr>
        <w:spacing w:after="0" w:line="259" w:lineRule="auto"/>
        <w:ind w:left="0" w:firstLine="0"/>
        <w:jc w:val="left"/>
        <w:rPr>
          <w:sz w:val="16"/>
          <w:szCs w:val="16"/>
        </w:rPr>
      </w:pPr>
      <w:r w:rsidRPr="002F2571">
        <w:rPr>
          <w:szCs w:val="24"/>
        </w:rPr>
        <w:t xml:space="preserve"> </w:t>
      </w:r>
    </w:p>
    <w:p w:rsidR="001D334A" w:rsidRPr="002F2571" w:rsidRDefault="001D334A">
      <w:pPr>
        <w:rPr>
          <w:sz w:val="22"/>
        </w:rPr>
      </w:pPr>
      <w:r w:rsidRPr="002F2571">
        <w:rPr>
          <w:sz w:val="22"/>
        </w:rPr>
        <w:t>Signature</w:t>
      </w:r>
      <w:r w:rsidRPr="002F2571">
        <w:rPr>
          <w:sz w:val="22"/>
          <w:u w:val="single" w:color="000000"/>
        </w:rPr>
        <w:t xml:space="preserve"> </w:t>
      </w:r>
      <w:r w:rsidRPr="002F2571">
        <w:rPr>
          <w:sz w:val="22"/>
          <w:u w:val="single" w:color="000000"/>
        </w:rPr>
        <w:tab/>
        <w:t xml:space="preserve"> </w:t>
      </w:r>
      <w:r w:rsidRPr="002F2571">
        <w:rPr>
          <w:sz w:val="22"/>
          <w:u w:val="single" w:color="000000"/>
        </w:rPr>
        <w:tab/>
        <w:t xml:space="preserve"> </w:t>
      </w:r>
      <w:r w:rsidRPr="002F2571">
        <w:rPr>
          <w:sz w:val="22"/>
          <w:u w:val="single" w:color="000000"/>
        </w:rPr>
        <w:tab/>
        <w:t xml:space="preserve"> </w:t>
      </w:r>
      <w:r w:rsidRPr="002F2571">
        <w:rPr>
          <w:sz w:val="22"/>
          <w:u w:val="single" w:color="000000"/>
        </w:rPr>
        <w:tab/>
        <w:t xml:space="preserve"> </w:t>
      </w:r>
      <w:r w:rsidRPr="002F2571">
        <w:rPr>
          <w:sz w:val="22"/>
          <w:u w:val="single" w:color="000000"/>
        </w:rPr>
        <w:tab/>
        <w:t xml:space="preserve"> </w:t>
      </w:r>
      <w:r w:rsidRPr="002F2571">
        <w:rPr>
          <w:sz w:val="22"/>
          <w:u w:val="single" w:color="000000"/>
        </w:rPr>
        <w:tab/>
        <w:t xml:space="preserve"> </w:t>
      </w:r>
      <w:r w:rsidRPr="002F2571">
        <w:rPr>
          <w:sz w:val="22"/>
          <w:u w:val="single" w:color="000000"/>
        </w:rPr>
        <w:tab/>
      </w:r>
      <w:r w:rsidRPr="002F2571">
        <w:rPr>
          <w:sz w:val="22"/>
        </w:rPr>
        <w:t xml:space="preserve">      Date </w:t>
      </w:r>
      <w:r w:rsidRPr="002F2571">
        <w:rPr>
          <w:noProof/>
          <w:sz w:val="22"/>
        </w:rPr>
        <mc:AlternateContent>
          <mc:Choice Requires="wpg">
            <w:drawing>
              <wp:inline distT="0" distB="0" distL="0" distR="0">
                <wp:extent cx="1702562" cy="12192"/>
                <wp:effectExtent l="0" t="0" r="0" b="0"/>
                <wp:docPr id="32701" name="Group 32701"/>
                <wp:cNvGraphicFramePr/>
                <a:graphic xmlns:a="http://schemas.openxmlformats.org/drawingml/2006/main">
                  <a:graphicData uri="http://schemas.microsoft.com/office/word/2010/wordprocessingGroup">
                    <wpg:wgp>
                      <wpg:cNvGrpSpPr/>
                      <wpg:grpSpPr>
                        <a:xfrm>
                          <a:off x="0" y="0"/>
                          <a:ext cx="1702562" cy="12192"/>
                          <a:chOff x="0" y="0"/>
                          <a:chExt cx="1702562" cy="12192"/>
                        </a:xfrm>
                      </wpg:grpSpPr>
                      <wps:wsp>
                        <wps:cNvPr id="41842" name="Shape 41842"/>
                        <wps:cNvSpPr/>
                        <wps:spPr>
                          <a:xfrm>
                            <a:off x="0" y="0"/>
                            <a:ext cx="1702562" cy="12192"/>
                          </a:xfrm>
                          <a:custGeom>
                            <a:avLst/>
                            <a:gdLst/>
                            <a:ahLst/>
                            <a:cxnLst/>
                            <a:rect l="0" t="0" r="0" b="0"/>
                            <a:pathLst>
                              <a:path w="1702562" h="12192">
                                <a:moveTo>
                                  <a:pt x="0" y="0"/>
                                </a:moveTo>
                                <a:lnTo>
                                  <a:pt x="1702562" y="0"/>
                                </a:lnTo>
                                <a:lnTo>
                                  <a:pt x="17025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75F7EE" id="Group 32701" o:spid="_x0000_s1026" style="width:134.05pt;height:.95pt;mso-position-horizontal-relative:char;mso-position-vertical-relative:line" coordsize="170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">
                <v:shape id="Shape 41842" o:spid="_x0000_s1027" style="position:absolute;width:17025;height:121;visibility:visible;mso-wrap-style:square;v-text-anchor:top" coordsize="170256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Ch8gA&#10;AADeAAAADwAAAGRycy9kb3ducmV2LnhtbESPQWvCQBSE70L/w/IEL1I3kSCSuopYxEILoiltj4/s&#10;axKafRuza5L++25B8DjMzDfMajOYWnTUusqygngWgSDOra64UPCe7R+XIJxH1lhbJgW/5GCzfhit&#10;MNW25xN1Z1+IAGGXooLS+yaV0uUlGXQz2xAH79u2Bn2QbSF1i32Am1rOo2ghDVYcFkpsaFdS/nO+&#10;GgX74zP2n5dp/Frpjzf+irLDbpopNRkP2ycQngZ/D9/aL1pBEi+TOfzfCVdAr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1kKHyAAAAN4AAAAPAAAAAAAAAAAAAAAAAJgCAABk&#10;cnMvZG93bnJldi54bWxQSwUGAAAAAAQABAD1AAAAjQMAAAAA&#10;" path="m,l1702562,r,12192l,12192,,e" fillcolor="black" stroked="f" strokeweight="0">
                  <v:stroke miterlimit="83231f" joinstyle="miter"/>
                  <v:path arrowok="t" textboxrect="0,0,1702562,12192"/>
                </v:shape>
                <w10:anchorlock/>
              </v:group>
            </w:pict>
          </mc:Fallback>
        </mc:AlternateContent>
      </w:r>
      <w:r w:rsidRPr="002F2571">
        <w:rPr>
          <w:sz w:val="22"/>
        </w:rPr>
        <w:tab/>
        <w:t xml:space="preserve"> </w:t>
      </w:r>
      <w:r w:rsidRPr="002F2571">
        <w:rPr>
          <w:sz w:val="22"/>
        </w:rPr>
        <w:tab/>
        <w:t xml:space="preserve"> </w:t>
      </w:r>
      <w:r w:rsidRPr="002F2571">
        <w:rPr>
          <w:sz w:val="22"/>
        </w:rPr>
        <w:tab/>
        <w:t xml:space="preserve"> </w:t>
      </w:r>
      <w:r w:rsidRPr="002F2571">
        <w:rPr>
          <w:sz w:val="22"/>
        </w:rPr>
        <w:tab/>
        <w:t xml:space="preserve"> </w:t>
      </w:r>
    </w:p>
    <w:p w:rsidR="00B50BF6" w:rsidRPr="002F2571" w:rsidRDefault="00280295">
      <w:pPr>
        <w:spacing w:after="12"/>
        <w:ind w:left="-5" w:right="49"/>
        <w:rPr>
          <w:sz w:val="22"/>
        </w:rPr>
      </w:pPr>
      <w:r w:rsidRPr="002F2571">
        <w:rPr>
          <w:sz w:val="22"/>
        </w:rPr>
        <w:t xml:space="preserve">(Signature and date are required below to complete form) </w:t>
      </w:r>
    </w:p>
    <w:p w:rsidR="00B50BF6" w:rsidRPr="002F2571" w:rsidRDefault="00280295">
      <w:pPr>
        <w:spacing w:after="0" w:line="259" w:lineRule="auto"/>
        <w:ind w:left="0" w:firstLine="0"/>
        <w:jc w:val="left"/>
        <w:rPr>
          <w:sz w:val="18"/>
          <w:szCs w:val="18"/>
        </w:rPr>
      </w:pPr>
      <w:r w:rsidRPr="002F2571">
        <w:rPr>
          <w:szCs w:val="24"/>
        </w:rPr>
        <w:t xml:space="preserve"> </w:t>
      </w:r>
    </w:p>
    <w:p w:rsidR="00B50BF6" w:rsidRPr="002F2571" w:rsidRDefault="00280295">
      <w:pPr>
        <w:spacing w:after="12"/>
        <w:ind w:left="-5" w:right="49"/>
        <w:rPr>
          <w:sz w:val="22"/>
        </w:rPr>
      </w:pPr>
      <w:r w:rsidRPr="002F2571">
        <w:rPr>
          <w:sz w:val="22"/>
        </w:rPr>
        <w:t xml:space="preserve">Please submit this form in person or mail this form to: </w:t>
      </w:r>
    </w:p>
    <w:p w:rsidR="00B50BF6" w:rsidRPr="002F2571" w:rsidRDefault="00280295">
      <w:pPr>
        <w:spacing w:after="12"/>
        <w:ind w:left="-5" w:right="49"/>
        <w:rPr>
          <w:sz w:val="22"/>
        </w:rPr>
      </w:pPr>
      <w:r w:rsidRPr="002F2571">
        <w:rPr>
          <w:sz w:val="22"/>
        </w:rPr>
        <w:t xml:space="preserve">Director of Support Services </w:t>
      </w:r>
    </w:p>
    <w:p w:rsidR="00CF7183" w:rsidRDefault="00CF7183" w:rsidP="002F2571">
      <w:pPr>
        <w:spacing w:after="12"/>
        <w:ind w:left="-5" w:right="49"/>
        <w:rPr>
          <w:sz w:val="23"/>
        </w:rPr>
      </w:pPr>
      <w:r>
        <w:t>Radiant Health Centers</w:t>
      </w:r>
      <w:r>
        <w:rPr>
          <w:sz w:val="23"/>
        </w:rPr>
        <w:t xml:space="preserve"> </w:t>
      </w:r>
    </w:p>
    <w:p w:rsidR="00B50BF6" w:rsidRPr="002F2571" w:rsidRDefault="002F2571" w:rsidP="002F2571">
      <w:pPr>
        <w:spacing w:after="12"/>
        <w:ind w:left="-5" w:right="49"/>
        <w:rPr>
          <w:sz w:val="22"/>
        </w:rPr>
      </w:pPr>
      <w:r>
        <w:rPr>
          <w:sz w:val="22"/>
        </w:rPr>
        <w:t xml:space="preserve">17982 Sky Park Circle, Suite J. </w:t>
      </w:r>
      <w:r w:rsidR="00280295" w:rsidRPr="002F2571">
        <w:rPr>
          <w:sz w:val="22"/>
        </w:rPr>
        <w:t xml:space="preserve">Irvine, CA  92614 </w:t>
      </w:r>
    </w:p>
    <w:p w:rsidR="00B50BF6" w:rsidRDefault="00280295" w:rsidP="00CF7183">
      <w:pPr>
        <w:spacing w:after="128" w:line="259" w:lineRule="auto"/>
        <w:ind w:firstLine="0"/>
        <w:jc w:val="center"/>
      </w:pPr>
      <w:r>
        <w:rPr>
          <w:noProof/>
        </w:rPr>
        <w:lastRenderedPageBreak/>
        <w:drawing>
          <wp:inline distT="0" distB="0" distL="0" distR="0">
            <wp:extent cx="1592979" cy="639928"/>
            <wp:effectExtent l="0" t="0" r="7620" b="8255"/>
            <wp:docPr id="1985" name="Picture 1985"/>
            <wp:cNvGraphicFramePr/>
            <a:graphic xmlns:a="http://schemas.openxmlformats.org/drawingml/2006/main">
              <a:graphicData uri="http://schemas.openxmlformats.org/drawingml/2006/picture">
                <pic:pic xmlns:pic="http://schemas.openxmlformats.org/drawingml/2006/picture">
                  <pic:nvPicPr>
                    <pic:cNvPr id="1985" name="Picture 198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2979" cy="639928"/>
                    </a:xfrm>
                    <a:prstGeom prst="rect">
                      <a:avLst/>
                    </a:prstGeom>
                  </pic:spPr>
                </pic:pic>
              </a:graphicData>
            </a:graphic>
          </wp:inline>
        </w:drawing>
      </w:r>
    </w:p>
    <w:p w:rsidR="00B50BF6" w:rsidRDefault="00280295">
      <w:pPr>
        <w:spacing w:after="0" w:line="259" w:lineRule="auto"/>
        <w:ind w:right="2957"/>
        <w:jc w:val="right"/>
      </w:pPr>
      <w:r>
        <w:rPr>
          <w:b/>
          <w:sz w:val="28"/>
          <w:u w:val="single" w:color="000000"/>
        </w:rPr>
        <w:t>Título VI Formulario de Quejas</w:t>
      </w:r>
      <w:r>
        <w:rPr>
          <w:b/>
          <w:sz w:val="28"/>
        </w:rPr>
        <w:t xml:space="preserve"> </w:t>
      </w:r>
    </w:p>
    <w:p w:rsidR="00B50BF6" w:rsidRDefault="00280295">
      <w:pPr>
        <w:spacing w:after="0" w:line="259" w:lineRule="auto"/>
        <w:ind w:left="0" w:firstLine="0"/>
        <w:jc w:val="center"/>
      </w:pPr>
      <w:r>
        <w:rPr>
          <w:b/>
          <w:sz w:val="28"/>
        </w:rPr>
        <w:t xml:space="preserve"> </w:t>
      </w:r>
    </w:p>
    <w:tbl>
      <w:tblPr>
        <w:tblStyle w:val="TableGrid"/>
        <w:tblW w:w="10710" w:type="dxa"/>
        <w:tblInd w:w="-628" w:type="dxa"/>
        <w:tblCellMar>
          <w:top w:w="59" w:type="dxa"/>
          <w:left w:w="104" w:type="dxa"/>
          <w:right w:w="47" w:type="dxa"/>
        </w:tblCellMar>
        <w:tblLook w:val="04A0" w:firstRow="1" w:lastRow="0" w:firstColumn="1" w:lastColumn="0" w:noHBand="0" w:noVBand="1"/>
      </w:tblPr>
      <w:tblGrid>
        <w:gridCol w:w="3600"/>
        <w:gridCol w:w="1440"/>
        <w:gridCol w:w="2014"/>
        <w:gridCol w:w="235"/>
        <w:gridCol w:w="1738"/>
        <w:gridCol w:w="1683"/>
      </w:tblGrid>
      <w:tr w:rsidR="00B50BF6">
        <w:trPr>
          <w:trHeight w:val="358"/>
        </w:trPr>
        <w:tc>
          <w:tcPr>
            <w:tcW w:w="10710" w:type="dxa"/>
            <w:gridSpan w:val="6"/>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Seccíon I: </w:t>
            </w:r>
            <w:r w:rsidRPr="002F2571">
              <w:rPr>
                <w:b/>
                <w:i/>
                <w:szCs w:val="24"/>
              </w:rPr>
              <w:t xml:space="preserve">Por favor, escriba de manera legible </w:t>
            </w:r>
            <w:r w:rsidRPr="002F2571">
              <w:rPr>
                <w:szCs w:val="24"/>
              </w:rPr>
              <w:t xml:space="preserve"> </w:t>
            </w:r>
          </w:p>
        </w:tc>
      </w:tr>
      <w:tr w:rsidR="00B50BF6">
        <w:trPr>
          <w:trHeight w:val="365"/>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1. Nombre:  </w:t>
            </w:r>
          </w:p>
        </w:tc>
      </w:tr>
      <w:tr w:rsidR="00B50BF6">
        <w:trPr>
          <w:trHeight w:val="360"/>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2. Domicílio:  </w:t>
            </w:r>
          </w:p>
        </w:tc>
      </w:tr>
      <w:tr w:rsidR="00B50BF6">
        <w:trPr>
          <w:trHeight w:val="362"/>
        </w:trPr>
        <w:tc>
          <w:tcPr>
            <w:tcW w:w="5040"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3. Teléfono:  </w:t>
            </w:r>
          </w:p>
        </w:tc>
        <w:tc>
          <w:tcPr>
            <w:tcW w:w="5670" w:type="dxa"/>
            <w:gridSpan w:val="4"/>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1" w:firstLine="0"/>
              <w:jc w:val="left"/>
              <w:rPr>
                <w:szCs w:val="24"/>
              </w:rPr>
            </w:pPr>
            <w:r w:rsidRPr="002F2571">
              <w:rPr>
                <w:szCs w:val="24"/>
              </w:rPr>
              <w:t xml:space="preserve">3.a.Teléfono Secundario </w:t>
            </w:r>
            <w:r w:rsidRPr="002F2571">
              <w:rPr>
                <w:i/>
                <w:szCs w:val="24"/>
              </w:rPr>
              <w:t xml:space="preserve">(Opcíonal): </w:t>
            </w:r>
            <w:r w:rsidRPr="002F2571">
              <w:rPr>
                <w:szCs w:val="24"/>
              </w:rPr>
              <w:t xml:space="preserve"> </w:t>
            </w:r>
          </w:p>
        </w:tc>
      </w:tr>
      <w:tr w:rsidR="00B50BF6">
        <w:trPr>
          <w:trHeight w:val="362"/>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4. Direccíon de Email:  </w:t>
            </w:r>
          </w:p>
        </w:tc>
      </w:tr>
      <w:tr w:rsidR="00B50BF6">
        <w:trPr>
          <w:trHeight w:val="363"/>
        </w:trPr>
        <w:tc>
          <w:tcPr>
            <w:tcW w:w="3600" w:type="dxa"/>
            <w:vMerge w:val="restart"/>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5.</w:t>
            </w:r>
            <w:r w:rsidRPr="002F2571">
              <w:rPr>
                <w:color w:val="222222"/>
                <w:szCs w:val="24"/>
              </w:rPr>
              <w:t xml:space="preserve"> </w:t>
            </w:r>
            <w:r w:rsidRPr="002F2571">
              <w:rPr>
                <w:szCs w:val="24"/>
              </w:rPr>
              <w:t>¿</w:t>
            </w:r>
            <w:r w:rsidRPr="002F2571">
              <w:rPr>
                <w:color w:val="222222"/>
                <w:szCs w:val="24"/>
              </w:rPr>
              <w:t>Requisitos en formato accesible?</w:t>
            </w:r>
            <w:r w:rsidRPr="002F2571">
              <w:rPr>
                <w:szCs w:val="24"/>
              </w:rPr>
              <w:t xml:space="preserve"> </w:t>
            </w:r>
          </w:p>
        </w:tc>
        <w:tc>
          <w:tcPr>
            <w:tcW w:w="3689"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 ] Letra Grande  </w:t>
            </w:r>
          </w:p>
        </w:tc>
        <w:tc>
          <w:tcPr>
            <w:tcW w:w="3421"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 ] Cinta de Audio  </w:t>
            </w:r>
          </w:p>
        </w:tc>
      </w:tr>
      <w:tr w:rsidR="00B50BF6">
        <w:trPr>
          <w:trHeight w:val="591"/>
        </w:trPr>
        <w:tc>
          <w:tcPr>
            <w:tcW w:w="0" w:type="auto"/>
            <w:vMerge/>
            <w:tcBorders>
              <w:top w:val="nil"/>
              <w:left w:val="single" w:sz="8" w:space="0" w:color="000000"/>
              <w:bottom w:val="single" w:sz="8" w:space="0" w:color="000000"/>
              <w:right w:val="single" w:sz="8" w:space="0" w:color="000000"/>
            </w:tcBorders>
          </w:tcPr>
          <w:p w:rsidR="00B50BF6" w:rsidRPr="002F2571" w:rsidRDefault="00B50BF6">
            <w:pPr>
              <w:spacing w:after="160" w:line="259" w:lineRule="auto"/>
              <w:ind w:left="0" w:firstLine="0"/>
              <w:jc w:val="left"/>
              <w:rPr>
                <w:szCs w:val="24"/>
              </w:rPr>
            </w:pPr>
          </w:p>
        </w:tc>
        <w:tc>
          <w:tcPr>
            <w:tcW w:w="3689"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 ] TDD  </w:t>
            </w:r>
          </w:p>
        </w:tc>
        <w:tc>
          <w:tcPr>
            <w:tcW w:w="3421"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 ] Otra </w:t>
            </w:r>
          </w:p>
        </w:tc>
      </w:tr>
      <w:tr w:rsidR="00B50BF6">
        <w:trPr>
          <w:trHeight w:val="355"/>
        </w:trPr>
        <w:tc>
          <w:tcPr>
            <w:tcW w:w="10710" w:type="dxa"/>
            <w:gridSpan w:val="6"/>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Section II: </w:t>
            </w:r>
            <w:r w:rsidRPr="002F2571">
              <w:rPr>
                <w:szCs w:val="24"/>
              </w:rPr>
              <w:t xml:space="preserve"> </w:t>
            </w:r>
          </w:p>
        </w:tc>
      </w:tr>
      <w:tr w:rsidR="00B50BF6">
        <w:trPr>
          <w:trHeight w:val="617"/>
        </w:trPr>
        <w:tc>
          <w:tcPr>
            <w:tcW w:w="7054"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6</w:t>
            </w:r>
            <w:r w:rsidRPr="002F2571">
              <w:rPr>
                <w:color w:val="222222"/>
                <w:szCs w:val="24"/>
              </w:rPr>
              <w:t xml:space="preserve"> ¿Está usted presentando esta queja en su propio nombre?</w:t>
            </w:r>
            <w:r w:rsidRPr="002F2571">
              <w:rPr>
                <w:szCs w:val="24"/>
              </w:rPr>
              <w:t xml:space="preserve"> </w:t>
            </w:r>
          </w:p>
        </w:tc>
        <w:tc>
          <w:tcPr>
            <w:tcW w:w="1973"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SI*  </w:t>
            </w:r>
          </w:p>
        </w:tc>
        <w:tc>
          <w:tcPr>
            <w:tcW w:w="1682"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NO  </w:t>
            </w:r>
          </w:p>
        </w:tc>
      </w:tr>
      <w:tr w:rsidR="00B50BF6">
        <w:trPr>
          <w:trHeight w:val="362"/>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 Si usted contestó "sí" al # 6, pase a la Sección III.  </w:t>
            </w:r>
          </w:p>
        </w:tc>
      </w:tr>
      <w:tr w:rsidR="00B50BF6">
        <w:trPr>
          <w:trHeight w:val="1006"/>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7. Si su respuesta es "no" a la # 6, </w:t>
            </w:r>
            <w:r w:rsidRPr="002F2571">
              <w:rPr>
                <w:color w:val="222222"/>
                <w:szCs w:val="24"/>
              </w:rPr>
              <w:t>¿cuál es el nombre de la persona a quien usted esta  representando esta queja?</w:t>
            </w:r>
            <w:r w:rsidRPr="002F2571">
              <w:rPr>
                <w:szCs w:val="24"/>
              </w:rPr>
              <w:t xml:space="preserve"> Nombre:  </w:t>
            </w:r>
          </w:p>
        </w:tc>
      </w:tr>
      <w:tr w:rsidR="00B50BF6">
        <w:trPr>
          <w:trHeight w:val="362"/>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8. ¿Cuál es su relación con esta persona?: </w:t>
            </w:r>
          </w:p>
        </w:tc>
      </w:tr>
      <w:tr w:rsidR="00B50BF6">
        <w:trPr>
          <w:trHeight w:val="360"/>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9. Por favor, explique por qué usted ha presentado para un tercero:  </w:t>
            </w:r>
          </w:p>
        </w:tc>
      </w:tr>
      <w:tr w:rsidR="00B50BF6">
        <w:trPr>
          <w:trHeight w:val="707"/>
        </w:trPr>
        <w:tc>
          <w:tcPr>
            <w:tcW w:w="7054"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rPr>
                <w:szCs w:val="24"/>
              </w:rPr>
            </w:pPr>
            <w:r w:rsidRPr="002F2571">
              <w:rPr>
                <w:szCs w:val="24"/>
              </w:rPr>
              <w:t xml:space="preserve">10. Por favor, confirme que ha obtenido el permiso de la parte agraviada para presentar en su nombre.  </w:t>
            </w:r>
          </w:p>
        </w:tc>
        <w:tc>
          <w:tcPr>
            <w:tcW w:w="1973" w:type="dxa"/>
            <w:gridSpan w:val="2"/>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SI  </w:t>
            </w:r>
          </w:p>
        </w:tc>
        <w:tc>
          <w:tcPr>
            <w:tcW w:w="1682"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4" w:firstLine="0"/>
              <w:jc w:val="left"/>
              <w:rPr>
                <w:szCs w:val="24"/>
              </w:rPr>
            </w:pPr>
            <w:r w:rsidRPr="002F2571">
              <w:rPr>
                <w:szCs w:val="24"/>
              </w:rPr>
              <w:t xml:space="preserve">NO  </w:t>
            </w:r>
          </w:p>
        </w:tc>
      </w:tr>
      <w:tr w:rsidR="00B50BF6">
        <w:trPr>
          <w:trHeight w:val="356"/>
        </w:trPr>
        <w:tc>
          <w:tcPr>
            <w:tcW w:w="10710" w:type="dxa"/>
            <w:gridSpan w:val="6"/>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Section III: </w:t>
            </w:r>
            <w:r w:rsidRPr="002F2571">
              <w:rPr>
                <w:szCs w:val="24"/>
              </w:rPr>
              <w:t xml:space="preserve"> </w:t>
            </w:r>
          </w:p>
        </w:tc>
      </w:tr>
      <w:tr w:rsidR="00B50BF6">
        <w:trPr>
          <w:trHeight w:val="1049"/>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39" w:lineRule="auto"/>
              <w:ind w:left="0" w:firstLine="0"/>
              <w:jc w:val="left"/>
              <w:rPr>
                <w:szCs w:val="24"/>
              </w:rPr>
            </w:pPr>
            <w:r w:rsidRPr="002F2571">
              <w:rPr>
                <w:szCs w:val="24"/>
              </w:rPr>
              <w:t xml:space="preserve">11. Creo que la discriminación que sufrí fue basada en </w:t>
            </w:r>
            <w:r w:rsidRPr="002F2571">
              <w:rPr>
                <w:i/>
                <w:szCs w:val="24"/>
              </w:rPr>
              <w:t>(marque todo lo que corresponda)</w:t>
            </w:r>
            <w:r w:rsidRPr="002F2571">
              <w:rPr>
                <w:szCs w:val="24"/>
              </w:rPr>
              <w:t xml:space="preserve">: </w:t>
            </w:r>
          </w:p>
          <w:p w:rsidR="00B50BF6" w:rsidRPr="002F2571" w:rsidRDefault="00280295">
            <w:pPr>
              <w:spacing w:after="0" w:line="259" w:lineRule="auto"/>
              <w:ind w:left="0" w:firstLine="0"/>
              <w:jc w:val="left"/>
              <w:rPr>
                <w:szCs w:val="24"/>
              </w:rPr>
            </w:pPr>
            <w:r w:rsidRPr="002F2571">
              <w:rPr>
                <w:b/>
                <w:szCs w:val="24"/>
              </w:rPr>
              <w:t xml:space="preserve">[ ] Raza [ ] Color [ ] Origen Nacional </w:t>
            </w:r>
            <w:r w:rsidRPr="002F2571">
              <w:rPr>
                <w:szCs w:val="24"/>
              </w:rPr>
              <w:t xml:space="preserve"> </w:t>
            </w:r>
          </w:p>
        </w:tc>
      </w:tr>
      <w:tr w:rsidR="00B50BF6">
        <w:trPr>
          <w:trHeight w:val="362"/>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12. Fecha de la supuesta discriminación: </w:t>
            </w:r>
            <w:r w:rsidRPr="002F2571">
              <w:rPr>
                <w:i/>
                <w:szCs w:val="24"/>
              </w:rPr>
              <w:t xml:space="preserve">(dd / mm / aaaa) </w:t>
            </w:r>
            <w:r w:rsidRPr="002F2571">
              <w:rPr>
                <w:szCs w:val="24"/>
              </w:rPr>
              <w:t xml:space="preserve"> </w:t>
            </w:r>
          </w:p>
        </w:tc>
      </w:tr>
      <w:tr w:rsidR="00B50BF6" w:rsidTr="002F2571">
        <w:trPr>
          <w:trHeight w:val="16"/>
        </w:trPr>
        <w:tc>
          <w:tcPr>
            <w:tcW w:w="10710" w:type="dxa"/>
            <w:gridSpan w:val="6"/>
            <w:tcBorders>
              <w:top w:val="single" w:sz="8" w:space="0" w:color="000000"/>
              <w:left w:val="single" w:sz="8" w:space="0" w:color="000000"/>
              <w:bottom w:val="single" w:sz="8" w:space="0" w:color="000000"/>
              <w:right w:val="single" w:sz="8" w:space="0" w:color="000000"/>
            </w:tcBorders>
          </w:tcPr>
          <w:p w:rsidR="00B50BF6" w:rsidRPr="002F2571" w:rsidRDefault="00280295" w:rsidP="002F2571">
            <w:pPr>
              <w:spacing w:after="197" w:line="276" w:lineRule="auto"/>
              <w:ind w:left="0" w:firstLine="0"/>
              <w:jc w:val="left"/>
              <w:rPr>
                <w:szCs w:val="24"/>
              </w:rPr>
            </w:pPr>
            <w:r w:rsidRPr="002F2571">
              <w:rPr>
                <w:szCs w:val="24"/>
              </w:rPr>
              <w:t xml:space="preserve">13. Explique lo más claramente posible </w:t>
            </w:r>
            <w:r w:rsidRPr="002F2571">
              <w:rPr>
                <w:color w:val="222222"/>
                <w:szCs w:val="24"/>
              </w:rPr>
              <w:t xml:space="preserve">lo que ocurrió </w:t>
            </w:r>
            <w:r w:rsidRPr="002F2571">
              <w:rPr>
                <w:szCs w:val="24"/>
              </w:rPr>
              <w:t xml:space="preserve">y por qué cree que fue discriminado. Describe todas las personas que estuvieron involucradas. Incluya el nombre y la información de contacto de la persona(s) que lo discriminó (si se conoce), incluye  los nombres e información de cualquier testigo. Si se necesita más espacio, adjunte hojas adicionales. </w:t>
            </w:r>
          </w:p>
        </w:tc>
      </w:tr>
    </w:tbl>
    <w:p w:rsidR="00B50BF6" w:rsidRDefault="00280295">
      <w:pPr>
        <w:spacing w:after="0" w:line="259" w:lineRule="auto"/>
        <w:ind w:left="0" w:firstLine="0"/>
        <w:jc w:val="center"/>
      </w:pPr>
      <w:r>
        <w:rPr>
          <w:b/>
          <w:sz w:val="28"/>
        </w:rPr>
        <w:t xml:space="preserve"> </w:t>
      </w:r>
    </w:p>
    <w:p w:rsidR="00B50BF6" w:rsidRDefault="00280295">
      <w:pPr>
        <w:pStyle w:val="Heading2"/>
        <w:ind w:right="65"/>
      </w:pPr>
      <w:r>
        <w:lastRenderedPageBreak/>
        <w:t>Título VI Formulario de Quejas</w:t>
      </w:r>
      <w:r>
        <w:rPr>
          <w:u w:val="none"/>
        </w:rPr>
        <w:t xml:space="preserve"> </w:t>
      </w:r>
    </w:p>
    <w:p w:rsidR="00B50BF6" w:rsidRDefault="00280295">
      <w:pPr>
        <w:spacing w:after="0" w:line="259" w:lineRule="auto"/>
        <w:ind w:left="0" w:firstLine="0"/>
        <w:jc w:val="center"/>
      </w:pPr>
      <w:r>
        <w:rPr>
          <w:b/>
          <w:sz w:val="28"/>
        </w:rPr>
        <w:t xml:space="preserve"> </w:t>
      </w:r>
    </w:p>
    <w:tbl>
      <w:tblPr>
        <w:tblStyle w:val="TableGrid"/>
        <w:tblW w:w="10545" w:type="dxa"/>
        <w:tblInd w:w="-538" w:type="dxa"/>
        <w:tblCellMar>
          <w:top w:w="63" w:type="dxa"/>
          <w:left w:w="106" w:type="dxa"/>
          <w:right w:w="60" w:type="dxa"/>
        </w:tblCellMar>
        <w:tblLook w:val="04A0" w:firstRow="1" w:lastRow="0" w:firstColumn="1" w:lastColumn="0" w:noHBand="0" w:noVBand="1"/>
      </w:tblPr>
      <w:tblGrid>
        <w:gridCol w:w="5939"/>
        <w:gridCol w:w="2340"/>
        <w:gridCol w:w="2266"/>
      </w:tblGrid>
      <w:tr w:rsidR="00B50BF6" w:rsidRPr="002F2571">
        <w:trPr>
          <w:trHeight w:val="358"/>
        </w:trPr>
        <w:tc>
          <w:tcPr>
            <w:tcW w:w="10545" w:type="dxa"/>
            <w:gridSpan w:val="3"/>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FORMULARIO DE QUEJA Sección IV:</w:t>
            </w:r>
            <w:r w:rsidRPr="002F2571">
              <w:rPr>
                <w:szCs w:val="24"/>
              </w:rPr>
              <w:t xml:space="preserve"> </w:t>
            </w:r>
          </w:p>
        </w:tc>
      </w:tr>
      <w:tr w:rsidR="00B50BF6" w:rsidRPr="002F2571">
        <w:trPr>
          <w:trHeight w:val="659"/>
        </w:trPr>
        <w:tc>
          <w:tcPr>
            <w:tcW w:w="5939"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rPr>
                <w:szCs w:val="24"/>
              </w:rPr>
            </w:pPr>
            <w:r w:rsidRPr="002F2571">
              <w:rPr>
                <w:szCs w:val="24"/>
              </w:rPr>
              <w:t xml:space="preserve">14. Ha presentado anteriormente una queja del Título VI con </w:t>
            </w:r>
            <w:r w:rsidR="00CF7183">
              <w:t>Radiant Health Centers</w:t>
            </w:r>
            <w:r w:rsidRPr="002F2571">
              <w:rPr>
                <w:szCs w:val="24"/>
              </w:rPr>
              <w:t xml:space="preserve">? </w:t>
            </w:r>
          </w:p>
        </w:tc>
        <w:tc>
          <w:tcPr>
            <w:tcW w:w="2340"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3" w:firstLine="0"/>
              <w:jc w:val="left"/>
              <w:rPr>
                <w:szCs w:val="24"/>
              </w:rPr>
            </w:pPr>
            <w:r w:rsidRPr="002F2571">
              <w:rPr>
                <w:szCs w:val="24"/>
              </w:rPr>
              <w:t xml:space="preserve">SI  </w:t>
            </w:r>
          </w:p>
        </w:tc>
        <w:tc>
          <w:tcPr>
            <w:tcW w:w="2266" w:type="dxa"/>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2" w:firstLine="0"/>
              <w:jc w:val="left"/>
              <w:rPr>
                <w:szCs w:val="24"/>
              </w:rPr>
            </w:pPr>
            <w:r w:rsidRPr="002F2571">
              <w:rPr>
                <w:szCs w:val="24"/>
              </w:rPr>
              <w:t xml:space="preserve">NO  </w:t>
            </w:r>
          </w:p>
        </w:tc>
      </w:tr>
      <w:tr w:rsidR="00B50BF6" w:rsidRPr="002F2571">
        <w:trPr>
          <w:trHeight w:val="356"/>
        </w:trPr>
        <w:tc>
          <w:tcPr>
            <w:tcW w:w="10545" w:type="dxa"/>
            <w:gridSpan w:val="3"/>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Sección V: </w:t>
            </w:r>
            <w:r w:rsidRPr="002F2571">
              <w:rPr>
                <w:szCs w:val="24"/>
              </w:rPr>
              <w:t xml:space="preserve"> </w:t>
            </w:r>
          </w:p>
        </w:tc>
      </w:tr>
      <w:tr w:rsidR="00B50BF6" w:rsidRPr="002F2571">
        <w:trPr>
          <w:trHeight w:val="2415"/>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40" w:lineRule="auto"/>
              <w:ind w:left="0" w:right="374" w:firstLine="0"/>
              <w:rPr>
                <w:szCs w:val="24"/>
              </w:rPr>
            </w:pPr>
            <w:r w:rsidRPr="002F2571">
              <w:rPr>
                <w:szCs w:val="24"/>
              </w:rPr>
              <w:t xml:space="preserve">15. ¿Ha presentado esta queja con cualquier otra agencia federal, estatal o local, o ante cualquier tribunal federal o estatal?  </w:t>
            </w:r>
          </w:p>
          <w:p w:rsidR="00B50BF6" w:rsidRPr="002F2571" w:rsidRDefault="00280295">
            <w:pPr>
              <w:spacing w:after="0" w:line="259" w:lineRule="auto"/>
              <w:ind w:left="0" w:firstLine="0"/>
              <w:jc w:val="left"/>
              <w:rPr>
                <w:szCs w:val="24"/>
              </w:rPr>
            </w:pPr>
            <w:r w:rsidRPr="002F2571">
              <w:rPr>
                <w:szCs w:val="24"/>
              </w:rPr>
              <w:t xml:space="preserve">[ ] SI* [ ] NO  </w:t>
            </w:r>
          </w:p>
          <w:p w:rsidR="00B50BF6" w:rsidRPr="002F2571" w:rsidRDefault="00280295">
            <w:pPr>
              <w:spacing w:after="0" w:line="259" w:lineRule="auto"/>
              <w:ind w:left="0" w:firstLine="0"/>
              <w:jc w:val="left"/>
              <w:rPr>
                <w:szCs w:val="24"/>
              </w:rPr>
            </w:pPr>
            <w:r w:rsidRPr="002F2571">
              <w:rPr>
                <w:szCs w:val="24"/>
              </w:rPr>
              <w:t xml:space="preserve">En caso que si, marque todo lo que corresponda:  </w:t>
            </w:r>
          </w:p>
          <w:p w:rsidR="00B50BF6" w:rsidRPr="002F2571" w:rsidRDefault="00280295">
            <w:pPr>
              <w:spacing w:after="0" w:line="259" w:lineRule="auto"/>
              <w:ind w:left="0" w:firstLine="0"/>
              <w:jc w:val="left"/>
              <w:rPr>
                <w:szCs w:val="24"/>
              </w:rPr>
            </w:pPr>
            <w:r w:rsidRPr="002F2571">
              <w:rPr>
                <w:szCs w:val="24"/>
              </w:rPr>
              <w:t xml:space="preserve">[ ] Agencia Federal ____________________  [ ] Agencia Estatal __________________  </w:t>
            </w:r>
          </w:p>
          <w:p w:rsidR="00B50BF6" w:rsidRPr="002F2571" w:rsidRDefault="00280295">
            <w:pPr>
              <w:spacing w:after="0" w:line="259" w:lineRule="auto"/>
              <w:ind w:left="0" w:right="913" w:firstLine="0"/>
              <w:jc w:val="left"/>
              <w:rPr>
                <w:szCs w:val="24"/>
              </w:rPr>
            </w:pPr>
            <w:r w:rsidRPr="002F2571">
              <w:rPr>
                <w:szCs w:val="24"/>
              </w:rPr>
              <w:t xml:space="preserve">[ ] Tribunal Federal _____________________   [ ] Agencia Local __________________  [ ] Tribunal Estatal _____________________  </w:t>
            </w:r>
          </w:p>
        </w:tc>
      </w:tr>
      <w:tr w:rsidR="00B50BF6" w:rsidRPr="002F2571">
        <w:trPr>
          <w:trHeight w:val="706"/>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rPr>
                <w:szCs w:val="24"/>
              </w:rPr>
            </w:pPr>
            <w:r w:rsidRPr="002F2571">
              <w:rPr>
                <w:szCs w:val="24"/>
              </w:rPr>
              <w:t xml:space="preserve">16. Si usted contestó "sí" a la # 15, proporcione información acerca de una persona de contacto en la agencia / tribunal en donde se presentó la queja. </w:t>
            </w:r>
          </w:p>
        </w:tc>
      </w:tr>
      <w:tr w:rsidR="00B50BF6" w:rsidRPr="002F2571">
        <w:trPr>
          <w:trHeight w:val="360"/>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Nombre:  </w:t>
            </w:r>
          </w:p>
        </w:tc>
      </w:tr>
      <w:tr w:rsidR="00B50BF6" w:rsidRPr="002F2571">
        <w:trPr>
          <w:trHeight w:val="362"/>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Título:  </w:t>
            </w:r>
          </w:p>
        </w:tc>
      </w:tr>
      <w:tr w:rsidR="00B50BF6" w:rsidRPr="002F2571">
        <w:trPr>
          <w:trHeight w:val="362"/>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Agencia:  </w:t>
            </w:r>
          </w:p>
        </w:tc>
      </w:tr>
      <w:tr w:rsidR="00B50BF6" w:rsidRPr="002F2571">
        <w:trPr>
          <w:trHeight w:val="362"/>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Dirección:  </w:t>
            </w:r>
          </w:p>
        </w:tc>
      </w:tr>
      <w:tr w:rsidR="00B50BF6" w:rsidRPr="002F2571">
        <w:trPr>
          <w:trHeight w:val="364"/>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Teléfono:                                                          Correo electrónico:  </w:t>
            </w:r>
          </w:p>
        </w:tc>
      </w:tr>
      <w:tr w:rsidR="00B50BF6" w:rsidRPr="002F2571">
        <w:trPr>
          <w:trHeight w:val="357"/>
        </w:trPr>
        <w:tc>
          <w:tcPr>
            <w:tcW w:w="10545" w:type="dxa"/>
            <w:gridSpan w:val="3"/>
            <w:tcBorders>
              <w:top w:val="single" w:sz="8" w:space="0" w:color="000000"/>
              <w:left w:val="single" w:sz="8" w:space="0" w:color="000000"/>
              <w:bottom w:val="single" w:sz="8" w:space="0" w:color="000000"/>
              <w:right w:val="single" w:sz="8" w:space="0" w:color="000000"/>
            </w:tcBorders>
            <w:shd w:val="clear" w:color="auto" w:fill="CCCCCC"/>
          </w:tcPr>
          <w:p w:rsidR="00B50BF6" w:rsidRPr="002F2571" w:rsidRDefault="00280295">
            <w:pPr>
              <w:spacing w:after="0" w:line="259" w:lineRule="auto"/>
              <w:ind w:left="0" w:firstLine="0"/>
              <w:jc w:val="left"/>
              <w:rPr>
                <w:szCs w:val="24"/>
              </w:rPr>
            </w:pPr>
            <w:r w:rsidRPr="002F2571">
              <w:rPr>
                <w:b/>
                <w:szCs w:val="24"/>
              </w:rPr>
              <w:t xml:space="preserve">Sección VI: </w:t>
            </w:r>
            <w:r w:rsidRPr="002F2571">
              <w:rPr>
                <w:szCs w:val="24"/>
              </w:rPr>
              <w:t xml:space="preserve"> </w:t>
            </w:r>
          </w:p>
        </w:tc>
      </w:tr>
      <w:tr w:rsidR="00B50BF6" w:rsidRPr="002F2571">
        <w:trPr>
          <w:trHeight w:val="341"/>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Nombre de la queja es contra la Agencia de Tránsito:  </w:t>
            </w:r>
          </w:p>
        </w:tc>
      </w:tr>
      <w:tr w:rsidR="00B50BF6" w:rsidRPr="002F2571">
        <w:trPr>
          <w:trHeight w:val="360"/>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Persona de Contacto:  </w:t>
            </w:r>
          </w:p>
        </w:tc>
      </w:tr>
      <w:tr w:rsidR="00B50BF6" w:rsidRPr="002F2571">
        <w:trPr>
          <w:trHeight w:val="362"/>
        </w:trPr>
        <w:tc>
          <w:tcPr>
            <w:tcW w:w="10545" w:type="dxa"/>
            <w:gridSpan w:val="3"/>
            <w:tcBorders>
              <w:top w:val="single" w:sz="8" w:space="0" w:color="000000"/>
              <w:left w:val="single" w:sz="8" w:space="0" w:color="000000"/>
              <w:bottom w:val="single" w:sz="8" w:space="0" w:color="000000"/>
              <w:right w:val="single" w:sz="8" w:space="0" w:color="000000"/>
            </w:tcBorders>
          </w:tcPr>
          <w:p w:rsidR="00B50BF6" w:rsidRPr="002F2571" w:rsidRDefault="00280295">
            <w:pPr>
              <w:spacing w:after="0" w:line="259" w:lineRule="auto"/>
              <w:ind w:left="0" w:firstLine="0"/>
              <w:jc w:val="left"/>
              <w:rPr>
                <w:szCs w:val="24"/>
              </w:rPr>
            </w:pPr>
            <w:r w:rsidRPr="002F2571">
              <w:rPr>
                <w:szCs w:val="24"/>
              </w:rPr>
              <w:t xml:space="preserve">Teléfono:  </w:t>
            </w:r>
          </w:p>
        </w:tc>
      </w:tr>
    </w:tbl>
    <w:p w:rsidR="00B50BF6" w:rsidRPr="002F2571" w:rsidRDefault="00280295">
      <w:pPr>
        <w:spacing w:after="0" w:line="259" w:lineRule="auto"/>
        <w:ind w:left="0" w:firstLine="0"/>
        <w:jc w:val="left"/>
        <w:rPr>
          <w:szCs w:val="24"/>
        </w:rPr>
      </w:pPr>
      <w:r w:rsidRPr="002F2571">
        <w:rPr>
          <w:szCs w:val="24"/>
        </w:rPr>
        <w:t xml:space="preserve"> </w:t>
      </w:r>
    </w:p>
    <w:p w:rsidR="00B50BF6" w:rsidRPr="002F2571" w:rsidRDefault="00280295">
      <w:pPr>
        <w:spacing w:after="12"/>
        <w:ind w:left="-5" w:right="472"/>
        <w:rPr>
          <w:szCs w:val="24"/>
        </w:rPr>
      </w:pPr>
      <w:r w:rsidRPr="002F2571">
        <w:rPr>
          <w:szCs w:val="24"/>
        </w:rPr>
        <w:t xml:space="preserve">Puede adjuntar cualquier material escrito o cualquier otra información que usted considere relevante para su queja. </w:t>
      </w:r>
    </w:p>
    <w:p w:rsidR="00B50BF6" w:rsidRPr="002F2571" w:rsidRDefault="00280295">
      <w:pPr>
        <w:spacing w:after="0" w:line="259" w:lineRule="auto"/>
        <w:ind w:left="0" w:firstLine="0"/>
        <w:jc w:val="left"/>
        <w:rPr>
          <w:szCs w:val="24"/>
        </w:rPr>
      </w:pPr>
      <w:r w:rsidRPr="002F2571">
        <w:rPr>
          <w:szCs w:val="24"/>
        </w:rPr>
        <w:t xml:space="preserve"> </w:t>
      </w:r>
    </w:p>
    <w:p w:rsidR="001D334A" w:rsidRPr="002F2571" w:rsidRDefault="001D334A">
      <w:pPr>
        <w:rPr>
          <w:szCs w:val="24"/>
        </w:rPr>
      </w:pPr>
      <w:r w:rsidRPr="002F2571">
        <w:rPr>
          <w:szCs w:val="24"/>
        </w:rPr>
        <w:t>Firma</w:t>
      </w:r>
      <w:r w:rsidRPr="002F2571">
        <w:rPr>
          <w:szCs w:val="24"/>
          <w:u w:val="single" w:color="000000"/>
        </w:rPr>
        <w:t xml:space="preserve">  </w:t>
      </w:r>
      <w:r w:rsidRPr="002F2571">
        <w:rPr>
          <w:szCs w:val="24"/>
          <w:u w:val="single" w:color="000000"/>
        </w:rPr>
        <w:tab/>
        <w:t xml:space="preserve"> </w:t>
      </w:r>
      <w:r w:rsidRPr="002F2571">
        <w:rPr>
          <w:szCs w:val="24"/>
          <w:u w:val="single" w:color="000000"/>
        </w:rPr>
        <w:tab/>
        <w:t xml:space="preserve"> </w:t>
      </w:r>
      <w:r w:rsidRPr="002F2571">
        <w:rPr>
          <w:szCs w:val="24"/>
          <w:u w:val="single" w:color="000000"/>
        </w:rPr>
        <w:tab/>
        <w:t xml:space="preserve"> </w:t>
      </w:r>
      <w:r w:rsidRPr="002F2571">
        <w:rPr>
          <w:szCs w:val="24"/>
          <w:u w:val="single" w:color="000000"/>
        </w:rPr>
        <w:tab/>
        <w:t xml:space="preserve"> </w:t>
      </w:r>
      <w:r w:rsidRPr="002F2571">
        <w:rPr>
          <w:szCs w:val="24"/>
          <w:u w:val="single" w:color="000000"/>
        </w:rPr>
        <w:tab/>
        <w:t xml:space="preserve"> </w:t>
      </w:r>
      <w:r w:rsidRPr="002F2571">
        <w:rPr>
          <w:szCs w:val="24"/>
          <w:u w:val="single" w:color="000000"/>
        </w:rPr>
        <w:tab/>
        <w:t xml:space="preserve"> </w:t>
      </w:r>
      <w:r w:rsidRPr="002F2571">
        <w:rPr>
          <w:szCs w:val="24"/>
          <w:u w:val="single" w:color="000000"/>
        </w:rPr>
        <w:tab/>
      </w:r>
      <w:r w:rsidRPr="002F2571">
        <w:rPr>
          <w:szCs w:val="24"/>
        </w:rPr>
        <w:t xml:space="preserve">     Fecha </w:t>
      </w:r>
      <w:r w:rsidRPr="002F2571">
        <w:rPr>
          <w:noProof/>
          <w:szCs w:val="24"/>
        </w:rPr>
        <mc:AlternateContent>
          <mc:Choice Requires="wpg">
            <w:drawing>
              <wp:inline distT="0" distB="0" distL="0" distR="0">
                <wp:extent cx="1661414" cy="12192"/>
                <wp:effectExtent l="0" t="0" r="0" b="0"/>
                <wp:docPr id="33022" name="Group 33022"/>
                <wp:cNvGraphicFramePr/>
                <a:graphic xmlns:a="http://schemas.openxmlformats.org/drawingml/2006/main">
                  <a:graphicData uri="http://schemas.microsoft.com/office/word/2010/wordprocessingGroup">
                    <wpg:wgp>
                      <wpg:cNvGrpSpPr/>
                      <wpg:grpSpPr>
                        <a:xfrm>
                          <a:off x="0" y="0"/>
                          <a:ext cx="1661414" cy="12192"/>
                          <a:chOff x="0" y="0"/>
                          <a:chExt cx="1661414" cy="12192"/>
                        </a:xfrm>
                      </wpg:grpSpPr>
                      <wps:wsp>
                        <wps:cNvPr id="41843" name="Shape 41843"/>
                        <wps:cNvSpPr/>
                        <wps:spPr>
                          <a:xfrm>
                            <a:off x="0" y="0"/>
                            <a:ext cx="1661414" cy="12192"/>
                          </a:xfrm>
                          <a:custGeom>
                            <a:avLst/>
                            <a:gdLst/>
                            <a:ahLst/>
                            <a:cxnLst/>
                            <a:rect l="0" t="0" r="0" b="0"/>
                            <a:pathLst>
                              <a:path w="1661414" h="12192">
                                <a:moveTo>
                                  <a:pt x="0" y="0"/>
                                </a:moveTo>
                                <a:lnTo>
                                  <a:pt x="1661414" y="0"/>
                                </a:lnTo>
                                <a:lnTo>
                                  <a:pt x="166141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6AC08A" id="Group 33022" o:spid="_x0000_s1026" style="width:130.8pt;height:.95pt;mso-position-horizontal-relative:char;mso-position-vertical-relative:line" coordsize="166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">
                <v:shape id="Shape 41843" o:spid="_x0000_s1027" style="position:absolute;width:16614;height:121;visibility:visible;mso-wrap-style:square;v-text-anchor:top" coordsize="16614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HLscA&#10;AADeAAAADwAAAGRycy9kb3ducmV2LnhtbESP0WqDQBRE3wP9h+UW+hKS1dYGMdmEWDDpU6E2H3Bx&#10;b1Tq3hV3q/bvu4FAH4eZOcPsDrPpxEiDay0riNcRCOLK6pZrBZevYpWCcB5ZY2eZFPySg8P+YbHD&#10;TNuJP2ksfS0ChF2GChrv+0xKVzVk0K1tTxy8qx0M+iCHWuoBpwA3nXyOoo002HJYaLCnt4aq7/LH&#10;KDjjNR3d8azH5LUtymqZnz5OuVJPj/NxC8LT7P/D9/a7VpDEafICtzvhCsj9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8By7HAAAA3gAAAA8AAAAAAAAAAAAAAAAAmAIAAGRy&#10;cy9kb3ducmV2LnhtbFBLBQYAAAAABAAEAPUAAACMAwAAAAA=&#10;" path="m,l1661414,r,12192l,12192,,e" fillcolor="black" stroked="f" strokeweight="0">
                  <v:stroke miterlimit="83231f" joinstyle="miter"/>
                  <v:path arrowok="t" textboxrect="0,0,1661414,12192"/>
                </v:shape>
                <w10:anchorlock/>
              </v:group>
            </w:pict>
          </mc:Fallback>
        </mc:AlternateContent>
      </w:r>
      <w:r w:rsidRPr="002F2571">
        <w:rPr>
          <w:szCs w:val="24"/>
        </w:rPr>
        <w:tab/>
        <w:t xml:space="preserve"> </w:t>
      </w:r>
      <w:r w:rsidRPr="002F2571">
        <w:rPr>
          <w:szCs w:val="24"/>
        </w:rPr>
        <w:tab/>
        <w:t xml:space="preserve"> </w:t>
      </w:r>
      <w:r w:rsidRPr="002F2571">
        <w:rPr>
          <w:szCs w:val="24"/>
        </w:rPr>
        <w:tab/>
        <w:t xml:space="preserve"> </w:t>
      </w:r>
      <w:r w:rsidRPr="002F2571">
        <w:rPr>
          <w:szCs w:val="24"/>
        </w:rPr>
        <w:tab/>
        <w:t xml:space="preserve"> </w:t>
      </w:r>
    </w:p>
    <w:p w:rsidR="00B50BF6" w:rsidRPr="002F2571" w:rsidRDefault="00280295">
      <w:pPr>
        <w:spacing w:after="12"/>
        <w:ind w:left="-5" w:right="49"/>
        <w:rPr>
          <w:szCs w:val="24"/>
        </w:rPr>
      </w:pPr>
      <w:r w:rsidRPr="002F2571">
        <w:rPr>
          <w:szCs w:val="24"/>
        </w:rPr>
        <w:t xml:space="preserve">(Firma y fecha son necesarias para completar el formulario) </w:t>
      </w:r>
    </w:p>
    <w:p w:rsidR="00B50BF6" w:rsidRPr="002F2571" w:rsidRDefault="00280295">
      <w:pPr>
        <w:spacing w:after="0" w:line="259" w:lineRule="auto"/>
        <w:ind w:left="0" w:firstLine="0"/>
        <w:jc w:val="left"/>
        <w:rPr>
          <w:szCs w:val="24"/>
        </w:rPr>
      </w:pPr>
      <w:r w:rsidRPr="002F2571">
        <w:rPr>
          <w:szCs w:val="24"/>
        </w:rPr>
        <w:t xml:space="preserve"> </w:t>
      </w:r>
    </w:p>
    <w:p w:rsidR="00B50BF6" w:rsidRPr="002F2571" w:rsidRDefault="00280295">
      <w:pPr>
        <w:spacing w:after="12"/>
        <w:ind w:left="-5" w:right="49"/>
        <w:rPr>
          <w:szCs w:val="24"/>
        </w:rPr>
      </w:pPr>
      <w:r w:rsidRPr="002F2571">
        <w:rPr>
          <w:szCs w:val="24"/>
        </w:rPr>
        <w:t xml:space="preserve">Por favor envíe este formulario en persona o por correo a: </w:t>
      </w:r>
    </w:p>
    <w:p w:rsidR="00B50BF6" w:rsidRPr="002F2571" w:rsidRDefault="00280295">
      <w:pPr>
        <w:spacing w:after="12"/>
        <w:ind w:left="-5" w:right="49"/>
        <w:rPr>
          <w:szCs w:val="24"/>
        </w:rPr>
      </w:pPr>
      <w:r w:rsidRPr="002F2571">
        <w:rPr>
          <w:szCs w:val="24"/>
        </w:rPr>
        <w:t xml:space="preserve">Director of Support Services </w:t>
      </w:r>
    </w:p>
    <w:p w:rsidR="00CF7183" w:rsidRDefault="00CF7183" w:rsidP="002F2571">
      <w:pPr>
        <w:spacing w:after="12"/>
        <w:ind w:left="-5" w:right="49"/>
        <w:rPr>
          <w:sz w:val="23"/>
        </w:rPr>
      </w:pPr>
      <w:r>
        <w:t>Radiant Health Centers</w:t>
      </w:r>
      <w:r>
        <w:rPr>
          <w:sz w:val="23"/>
        </w:rPr>
        <w:t xml:space="preserve"> </w:t>
      </w:r>
    </w:p>
    <w:p w:rsidR="00B50BF6" w:rsidRPr="002F2571" w:rsidRDefault="00280295" w:rsidP="002F2571">
      <w:pPr>
        <w:spacing w:after="12"/>
        <w:ind w:left="-5" w:right="49"/>
        <w:rPr>
          <w:szCs w:val="24"/>
        </w:rPr>
      </w:pPr>
      <w:r w:rsidRPr="002F2571">
        <w:rPr>
          <w:szCs w:val="24"/>
        </w:rPr>
        <w:t>17982 Sky Park Circle, Suite J</w:t>
      </w:r>
      <w:r w:rsidR="002F2571">
        <w:rPr>
          <w:szCs w:val="24"/>
        </w:rPr>
        <w:t xml:space="preserve">. </w:t>
      </w:r>
      <w:r w:rsidRPr="002F2571">
        <w:rPr>
          <w:szCs w:val="24"/>
        </w:rPr>
        <w:t xml:space="preserve">Irvine, CA  92614 </w:t>
      </w:r>
    </w:p>
    <w:p w:rsidR="00B50BF6" w:rsidRDefault="00280295">
      <w:pPr>
        <w:spacing w:after="0" w:line="259" w:lineRule="auto"/>
        <w:ind w:left="127" w:firstLine="0"/>
        <w:jc w:val="left"/>
      </w:pPr>
      <w:r>
        <w:rPr>
          <w:b/>
          <w:sz w:val="28"/>
          <w:u w:val="single" w:color="000000"/>
        </w:rPr>
        <w:lastRenderedPageBreak/>
        <w:t>List of Transit‐Related Title VI Investigations, Complaints, and Lawsuits</w:t>
      </w:r>
      <w:r>
        <w:rPr>
          <w:b/>
          <w:sz w:val="28"/>
        </w:rPr>
        <w:t xml:space="preserve"> </w:t>
      </w:r>
    </w:p>
    <w:p w:rsidR="00B50BF6" w:rsidRDefault="00280295">
      <w:pPr>
        <w:spacing w:after="0" w:line="259" w:lineRule="auto"/>
        <w:ind w:left="0" w:firstLine="0"/>
        <w:jc w:val="left"/>
      </w:pPr>
      <w:r>
        <w:rPr>
          <w:sz w:val="28"/>
        </w:rPr>
        <w:t xml:space="preserve"> </w:t>
      </w:r>
    </w:p>
    <w:p w:rsidR="00B50BF6" w:rsidRPr="007546D6" w:rsidRDefault="007546D6" w:rsidP="007546D6">
      <w:pPr>
        <w:spacing w:after="12"/>
        <w:ind w:left="-5" w:right="49"/>
        <w:rPr>
          <w:sz w:val="23"/>
        </w:rPr>
      </w:pPr>
      <w:r>
        <w:t>Radiant Health Centers</w:t>
      </w:r>
      <w:r w:rsidR="00280295">
        <w:t xml:space="preserve"> has not been involved in any transportation-related Title VI investigations, lawsuits or complaints.  </w:t>
      </w:r>
    </w:p>
    <w:p w:rsidR="00B50BF6" w:rsidRDefault="00280295" w:rsidP="002533A7">
      <w:pPr>
        <w:spacing w:after="0" w:line="259" w:lineRule="auto"/>
        <w:ind w:left="0" w:firstLine="0"/>
        <w:jc w:val="left"/>
      </w:pPr>
      <w:r>
        <w:rPr>
          <w:sz w:val="28"/>
        </w:rPr>
        <w:t xml:space="preserve">  </w:t>
      </w:r>
    </w:p>
    <w:tbl>
      <w:tblPr>
        <w:tblStyle w:val="TableGrid"/>
        <w:tblW w:w="9724" w:type="dxa"/>
        <w:tblInd w:w="-92" w:type="dxa"/>
        <w:tblCellMar>
          <w:top w:w="58" w:type="dxa"/>
          <w:left w:w="108" w:type="dxa"/>
          <w:right w:w="75" w:type="dxa"/>
        </w:tblCellMar>
        <w:tblLook w:val="04A0" w:firstRow="1" w:lastRow="0" w:firstColumn="1" w:lastColumn="0" w:noHBand="0" w:noVBand="1"/>
      </w:tblPr>
      <w:tblGrid>
        <w:gridCol w:w="2343"/>
        <w:gridCol w:w="1169"/>
        <w:gridCol w:w="3389"/>
        <w:gridCol w:w="1022"/>
        <w:gridCol w:w="1801"/>
      </w:tblGrid>
      <w:tr w:rsidR="00B50BF6">
        <w:trPr>
          <w:trHeight w:val="607"/>
        </w:trPr>
        <w:tc>
          <w:tcPr>
            <w:tcW w:w="2343"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17" w:firstLine="0"/>
              <w:jc w:val="center"/>
            </w:pPr>
            <w:r>
              <w:rPr>
                <w:b/>
              </w:rPr>
              <w:t xml:space="preserve"> </w:t>
            </w:r>
          </w:p>
          <w:p w:rsidR="00B50BF6" w:rsidRDefault="00280295">
            <w:pPr>
              <w:spacing w:after="0" w:line="259" w:lineRule="auto"/>
              <w:ind w:left="0" w:right="37" w:firstLine="0"/>
              <w:jc w:val="center"/>
            </w:pPr>
            <w:r>
              <w:rPr>
                <w:b/>
              </w:rPr>
              <w:t xml:space="preserve">Type of Process </w:t>
            </w:r>
          </w:p>
        </w:tc>
        <w:tc>
          <w:tcPr>
            <w:tcW w:w="1169"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15" w:firstLine="0"/>
              <w:jc w:val="center"/>
            </w:pPr>
            <w:r>
              <w:rPr>
                <w:b/>
              </w:rPr>
              <w:t xml:space="preserve"> </w:t>
            </w:r>
          </w:p>
          <w:p w:rsidR="00B50BF6" w:rsidRDefault="00280295">
            <w:pPr>
              <w:spacing w:after="0" w:line="259" w:lineRule="auto"/>
              <w:ind w:left="0" w:right="39" w:firstLine="0"/>
              <w:jc w:val="center"/>
            </w:pPr>
            <w:r>
              <w:rPr>
                <w:b/>
              </w:rPr>
              <w:t xml:space="preserve">Date </w:t>
            </w:r>
          </w:p>
        </w:tc>
        <w:tc>
          <w:tcPr>
            <w:tcW w:w="3389"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0" w:right="35" w:firstLine="0"/>
              <w:jc w:val="center"/>
            </w:pPr>
            <w:r>
              <w:rPr>
                <w:b/>
              </w:rPr>
              <w:t xml:space="preserve">Summary  </w:t>
            </w:r>
          </w:p>
          <w:p w:rsidR="00B50BF6" w:rsidRDefault="00280295">
            <w:pPr>
              <w:spacing w:after="0" w:line="259" w:lineRule="auto"/>
              <w:ind w:left="0" w:right="34" w:firstLine="0"/>
              <w:jc w:val="center"/>
            </w:pPr>
            <w:r>
              <w:rPr>
                <w:b/>
              </w:rPr>
              <w:t xml:space="preserve">(including basis of complaint) </w:t>
            </w:r>
          </w:p>
        </w:tc>
        <w:tc>
          <w:tcPr>
            <w:tcW w:w="1022"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16" w:firstLine="0"/>
              <w:jc w:val="center"/>
            </w:pPr>
            <w:r>
              <w:rPr>
                <w:b/>
              </w:rPr>
              <w:t xml:space="preserve"> </w:t>
            </w:r>
          </w:p>
          <w:p w:rsidR="00B50BF6" w:rsidRDefault="00280295">
            <w:pPr>
              <w:spacing w:after="0" w:line="259" w:lineRule="auto"/>
              <w:ind w:left="0" w:right="38" w:firstLine="0"/>
              <w:jc w:val="center"/>
            </w:pPr>
            <w:r>
              <w:rPr>
                <w:b/>
              </w:rPr>
              <w:t xml:space="preserve">Status </w:t>
            </w:r>
          </w:p>
        </w:tc>
        <w:tc>
          <w:tcPr>
            <w:tcW w:w="1801" w:type="dxa"/>
            <w:tcBorders>
              <w:top w:val="single" w:sz="8" w:space="0" w:color="000000"/>
              <w:left w:val="single" w:sz="8" w:space="0" w:color="000000"/>
              <w:bottom w:val="single" w:sz="8" w:space="0" w:color="000000"/>
              <w:right w:val="single" w:sz="8" w:space="0" w:color="000000"/>
            </w:tcBorders>
          </w:tcPr>
          <w:p w:rsidR="00B50BF6" w:rsidRDefault="00280295">
            <w:pPr>
              <w:spacing w:after="0" w:line="259" w:lineRule="auto"/>
              <w:ind w:left="17" w:firstLine="0"/>
              <w:jc w:val="center"/>
            </w:pPr>
            <w:r>
              <w:rPr>
                <w:b/>
              </w:rPr>
              <w:t xml:space="preserve"> </w:t>
            </w:r>
          </w:p>
          <w:p w:rsidR="00B50BF6" w:rsidRDefault="00280295">
            <w:pPr>
              <w:spacing w:after="0" w:line="259" w:lineRule="auto"/>
              <w:ind w:left="14" w:firstLine="0"/>
              <w:jc w:val="left"/>
            </w:pPr>
            <w:r>
              <w:rPr>
                <w:b/>
              </w:rPr>
              <w:t xml:space="preserve">Action(s) Taken </w:t>
            </w:r>
          </w:p>
        </w:tc>
      </w:tr>
      <w:tr w:rsidR="00B50BF6">
        <w:trPr>
          <w:trHeight w:val="312"/>
        </w:trPr>
        <w:tc>
          <w:tcPr>
            <w:tcW w:w="2343" w:type="dxa"/>
            <w:tcBorders>
              <w:top w:val="single" w:sz="8" w:space="0" w:color="000000"/>
              <w:left w:val="single" w:sz="8" w:space="0" w:color="000000"/>
              <w:bottom w:val="single" w:sz="8" w:space="0" w:color="000000"/>
              <w:right w:val="nil"/>
            </w:tcBorders>
          </w:tcPr>
          <w:p w:rsidR="00B50BF6" w:rsidRDefault="00280295">
            <w:pPr>
              <w:spacing w:after="0" w:line="259" w:lineRule="auto"/>
              <w:ind w:left="0" w:firstLine="0"/>
              <w:jc w:val="left"/>
            </w:pPr>
            <w:r>
              <w:rPr>
                <w:b/>
              </w:rPr>
              <w:t xml:space="preserve">Investigations  </w:t>
            </w:r>
          </w:p>
        </w:tc>
        <w:tc>
          <w:tcPr>
            <w:tcW w:w="116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338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022"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801" w:type="dxa"/>
            <w:tcBorders>
              <w:top w:val="single" w:sz="8" w:space="0" w:color="000000"/>
              <w:left w:val="nil"/>
              <w:bottom w:val="single" w:sz="8" w:space="0" w:color="000000"/>
              <w:right w:val="single" w:sz="8" w:space="0" w:color="000000"/>
            </w:tcBorders>
          </w:tcPr>
          <w:p w:rsidR="00B50BF6" w:rsidRDefault="00B50BF6">
            <w:pPr>
              <w:spacing w:after="160" w:line="259" w:lineRule="auto"/>
              <w:ind w:left="0" w:firstLine="0"/>
              <w:jc w:val="left"/>
            </w:pPr>
          </w:p>
        </w:tc>
      </w:tr>
      <w:tr w:rsidR="00B50BF6">
        <w:trPr>
          <w:trHeight w:val="312"/>
        </w:trPr>
        <w:tc>
          <w:tcPr>
            <w:tcW w:w="2343" w:type="dxa"/>
            <w:tcBorders>
              <w:top w:val="single" w:sz="8" w:space="0" w:color="000000"/>
              <w:left w:val="single" w:sz="8" w:space="0" w:color="000000"/>
              <w:bottom w:val="single" w:sz="8" w:space="0" w:color="000000"/>
              <w:right w:val="nil"/>
            </w:tcBorders>
          </w:tcPr>
          <w:p w:rsidR="00B50BF6" w:rsidRDefault="00280295">
            <w:pPr>
              <w:spacing w:after="0" w:line="259" w:lineRule="auto"/>
              <w:ind w:left="0" w:firstLine="0"/>
              <w:jc w:val="left"/>
            </w:pPr>
            <w:r>
              <w:t xml:space="preserve">1. None  </w:t>
            </w:r>
          </w:p>
        </w:tc>
        <w:tc>
          <w:tcPr>
            <w:tcW w:w="116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338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022"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801" w:type="dxa"/>
            <w:tcBorders>
              <w:top w:val="single" w:sz="8" w:space="0" w:color="000000"/>
              <w:left w:val="nil"/>
              <w:bottom w:val="single" w:sz="8" w:space="0" w:color="000000"/>
              <w:right w:val="single" w:sz="8" w:space="0" w:color="000000"/>
            </w:tcBorders>
          </w:tcPr>
          <w:p w:rsidR="00B50BF6" w:rsidRDefault="00B50BF6">
            <w:pPr>
              <w:spacing w:after="160" w:line="259" w:lineRule="auto"/>
              <w:ind w:left="0" w:firstLine="0"/>
              <w:jc w:val="left"/>
            </w:pPr>
          </w:p>
        </w:tc>
      </w:tr>
      <w:tr w:rsidR="00B50BF6">
        <w:trPr>
          <w:trHeight w:val="315"/>
        </w:trPr>
        <w:tc>
          <w:tcPr>
            <w:tcW w:w="2343" w:type="dxa"/>
            <w:tcBorders>
              <w:top w:val="single" w:sz="8" w:space="0" w:color="000000"/>
              <w:left w:val="single" w:sz="8" w:space="0" w:color="000000"/>
              <w:bottom w:val="single" w:sz="8" w:space="0" w:color="000000"/>
              <w:right w:val="nil"/>
            </w:tcBorders>
          </w:tcPr>
          <w:p w:rsidR="00B50BF6" w:rsidRDefault="00280295">
            <w:pPr>
              <w:spacing w:after="0" w:line="259" w:lineRule="auto"/>
              <w:ind w:left="0" w:firstLine="0"/>
              <w:jc w:val="left"/>
            </w:pPr>
            <w:r>
              <w:t xml:space="preserve">2.  </w:t>
            </w:r>
          </w:p>
        </w:tc>
        <w:tc>
          <w:tcPr>
            <w:tcW w:w="116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338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022"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801" w:type="dxa"/>
            <w:tcBorders>
              <w:top w:val="single" w:sz="8" w:space="0" w:color="000000"/>
              <w:left w:val="nil"/>
              <w:bottom w:val="single" w:sz="8" w:space="0" w:color="000000"/>
              <w:right w:val="single" w:sz="8" w:space="0" w:color="000000"/>
            </w:tcBorders>
          </w:tcPr>
          <w:p w:rsidR="00B50BF6" w:rsidRDefault="00B50BF6">
            <w:pPr>
              <w:spacing w:after="160" w:line="259" w:lineRule="auto"/>
              <w:ind w:left="0" w:firstLine="0"/>
              <w:jc w:val="left"/>
            </w:pPr>
          </w:p>
        </w:tc>
      </w:tr>
      <w:tr w:rsidR="00B50BF6">
        <w:trPr>
          <w:trHeight w:val="312"/>
        </w:trPr>
        <w:tc>
          <w:tcPr>
            <w:tcW w:w="2343" w:type="dxa"/>
            <w:tcBorders>
              <w:top w:val="single" w:sz="8" w:space="0" w:color="000000"/>
              <w:left w:val="single" w:sz="8" w:space="0" w:color="000000"/>
              <w:bottom w:val="single" w:sz="8" w:space="0" w:color="000000"/>
              <w:right w:val="nil"/>
            </w:tcBorders>
          </w:tcPr>
          <w:p w:rsidR="00B50BF6" w:rsidRDefault="00280295">
            <w:pPr>
              <w:spacing w:after="0" w:line="259" w:lineRule="auto"/>
              <w:ind w:left="0" w:firstLine="0"/>
              <w:jc w:val="left"/>
            </w:pPr>
            <w:r>
              <w:rPr>
                <w:b/>
              </w:rPr>
              <w:t xml:space="preserve">Lawsuits  </w:t>
            </w:r>
          </w:p>
        </w:tc>
        <w:tc>
          <w:tcPr>
            <w:tcW w:w="116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338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022"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801" w:type="dxa"/>
            <w:tcBorders>
              <w:top w:val="single" w:sz="8" w:space="0" w:color="000000"/>
              <w:left w:val="nil"/>
              <w:bottom w:val="single" w:sz="8" w:space="0" w:color="000000"/>
              <w:right w:val="single" w:sz="8" w:space="0" w:color="000000"/>
            </w:tcBorders>
          </w:tcPr>
          <w:p w:rsidR="00B50BF6" w:rsidRDefault="00B50BF6">
            <w:pPr>
              <w:spacing w:after="160" w:line="259" w:lineRule="auto"/>
              <w:ind w:left="0" w:firstLine="0"/>
              <w:jc w:val="left"/>
            </w:pPr>
          </w:p>
        </w:tc>
      </w:tr>
      <w:tr w:rsidR="00B50BF6">
        <w:trPr>
          <w:trHeight w:val="314"/>
        </w:trPr>
        <w:tc>
          <w:tcPr>
            <w:tcW w:w="2343" w:type="dxa"/>
            <w:tcBorders>
              <w:top w:val="single" w:sz="8" w:space="0" w:color="000000"/>
              <w:left w:val="single" w:sz="8" w:space="0" w:color="000000"/>
              <w:bottom w:val="single" w:sz="8" w:space="0" w:color="000000"/>
              <w:right w:val="nil"/>
            </w:tcBorders>
          </w:tcPr>
          <w:p w:rsidR="00B50BF6" w:rsidRDefault="00280295">
            <w:pPr>
              <w:spacing w:after="0" w:line="259" w:lineRule="auto"/>
              <w:ind w:left="0" w:firstLine="0"/>
              <w:jc w:val="left"/>
            </w:pPr>
            <w:r>
              <w:t xml:space="preserve">1. None  </w:t>
            </w:r>
          </w:p>
        </w:tc>
        <w:tc>
          <w:tcPr>
            <w:tcW w:w="116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338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022"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801" w:type="dxa"/>
            <w:tcBorders>
              <w:top w:val="single" w:sz="8" w:space="0" w:color="000000"/>
              <w:left w:val="nil"/>
              <w:bottom w:val="single" w:sz="8" w:space="0" w:color="000000"/>
              <w:right w:val="single" w:sz="8" w:space="0" w:color="000000"/>
            </w:tcBorders>
          </w:tcPr>
          <w:p w:rsidR="00B50BF6" w:rsidRDefault="00B50BF6">
            <w:pPr>
              <w:spacing w:after="160" w:line="259" w:lineRule="auto"/>
              <w:ind w:left="0" w:firstLine="0"/>
              <w:jc w:val="left"/>
            </w:pPr>
          </w:p>
        </w:tc>
      </w:tr>
      <w:tr w:rsidR="00B50BF6">
        <w:trPr>
          <w:trHeight w:val="312"/>
        </w:trPr>
        <w:tc>
          <w:tcPr>
            <w:tcW w:w="2343" w:type="dxa"/>
            <w:tcBorders>
              <w:top w:val="single" w:sz="8" w:space="0" w:color="000000"/>
              <w:left w:val="single" w:sz="8" w:space="0" w:color="000000"/>
              <w:bottom w:val="single" w:sz="8" w:space="0" w:color="000000"/>
              <w:right w:val="nil"/>
            </w:tcBorders>
          </w:tcPr>
          <w:p w:rsidR="00B50BF6" w:rsidRDefault="00280295">
            <w:pPr>
              <w:spacing w:after="0" w:line="259" w:lineRule="auto"/>
              <w:ind w:left="0" w:firstLine="0"/>
              <w:jc w:val="left"/>
            </w:pPr>
            <w:r>
              <w:t xml:space="preserve">2.  </w:t>
            </w:r>
          </w:p>
        </w:tc>
        <w:tc>
          <w:tcPr>
            <w:tcW w:w="116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338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022"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801" w:type="dxa"/>
            <w:tcBorders>
              <w:top w:val="single" w:sz="8" w:space="0" w:color="000000"/>
              <w:left w:val="nil"/>
              <w:bottom w:val="single" w:sz="8" w:space="0" w:color="000000"/>
              <w:right w:val="single" w:sz="8" w:space="0" w:color="000000"/>
            </w:tcBorders>
          </w:tcPr>
          <w:p w:rsidR="00B50BF6" w:rsidRDefault="00B50BF6">
            <w:pPr>
              <w:spacing w:after="160" w:line="259" w:lineRule="auto"/>
              <w:ind w:left="0" w:firstLine="0"/>
              <w:jc w:val="left"/>
            </w:pPr>
          </w:p>
        </w:tc>
      </w:tr>
      <w:tr w:rsidR="00B50BF6">
        <w:trPr>
          <w:trHeight w:val="314"/>
        </w:trPr>
        <w:tc>
          <w:tcPr>
            <w:tcW w:w="2343" w:type="dxa"/>
            <w:tcBorders>
              <w:top w:val="single" w:sz="8" w:space="0" w:color="000000"/>
              <w:left w:val="single" w:sz="8" w:space="0" w:color="000000"/>
              <w:bottom w:val="single" w:sz="8" w:space="0" w:color="000000"/>
              <w:right w:val="nil"/>
            </w:tcBorders>
          </w:tcPr>
          <w:p w:rsidR="00B50BF6" w:rsidRDefault="00280295">
            <w:pPr>
              <w:spacing w:after="0" w:line="259" w:lineRule="auto"/>
              <w:ind w:left="0" w:firstLine="0"/>
              <w:jc w:val="left"/>
            </w:pPr>
            <w:r>
              <w:rPr>
                <w:b/>
              </w:rPr>
              <w:t xml:space="preserve">Complaints  </w:t>
            </w:r>
          </w:p>
        </w:tc>
        <w:tc>
          <w:tcPr>
            <w:tcW w:w="116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338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022"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801" w:type="dxa"/>
            <w:tcBorders>
              <w:top w:val="single" w:sz="8" w:space="0" w:color="000000"/>
              <w:left w:val="nil"/>
              <w:bottom w:val="single" w:sz="8" w:space="0" w:color="000000"/>
              <w:right w:val="single" w:sz="8" w:space="0" w:color="000000"/>
            </w:tcBorders>
          </w:tcPr>
          <w:p w:rsidR="00B50BF6" w:rsidRDefault="00B50BF6">
            <w:pPr>
              <w:spacing w:after="160" w:line="259" w:lineRule="auto"/>
              <w:ind w:left="0" w:firstLine="0"/>
              <w:jc w:val="left"/>
            </w:pPr>
          </w:p>
        </w:tc>
      </w:tr>
      <w:tr w:rsidR="00B50BF6">
        <w:trPr>
          <w:trHeight w:val="312"/>
        </w:trPr>
        <w:tc>
          <w:tcPr>
            <w:tcW w:w="2343" w:type="dxa"/>
            <w:tcBorders>
              <w:top w:val="single" w:sz="8" w:space="0" w:color="000000"/>
              <w:left w:val="single" w:sz="8" w:space="0" w:color="000000"/>
              <w:bottom w:val="single" w:sz="8" w:space="0" w:color="000000"/>
              <w:right w:val="nil"/>
            </w:tcBorders>
          </w:tcPr>
          <w:p w:rsidR="00B50BF6" w:rsidRDefault="00280295">
            <w:pPr>
              <w:spacing w:after="0" w:line="259" w:lineRule="auto"/>
              <w:ind w:left="0" w:firstLine="0"/>
              <w:jc w:val="left"/>
            </w:pPr>
            <w:r>
              <w:t xml:space="preserve">1. None  </w:t>
            </w:r>
          </w:p>
        </w:tc>
        <w:tc>
          <w:tcPr>
            <w:tcW w:w="116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338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022"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801" w:type="dxa"/>
            <w:tcBorders>
              <w:top w:val="single" w:sz="8" w:space="0" w:color="000000"/>
              <w:left w:val="nil"/>
              <w:bottom w:val="single" w:sz="8" w:space="0" w:color="000000"/>
              <w:right w:val="single" w:sz="8" w:space="0" w:color="000000"/>
            </w:tcBorders>
          </w:tcPr>
          <w:p w:rsidR="00B50BF6" w:rsidRDefault="00B50BF6">
            <w:pPr>
              <w:spacing w:after="160" w:line="259" w:lineRule="auto"/>
              <w:ind w:left="0" w:firstLine="0"/>
              <w:jc w:val="left"/>
            </w:pPr>
          </w:p>
        </w:tc>
      </w:tr>
      <w:tr w:rsidR="00B50BF6">
        <w:trPr>
          <w:trHeight w:val="314"/>
        </w:trPr>
        <w:tc>
          <w:tcPr>
            <w:tcW w:w="2343" w:type="dxa"/>
            <w:tcBorders>
              <w:top w:val="single" w:sz="8" w:space="0" w:color="000000"/>
              <w:left w:val="single" w:sz="8" w:space="0" w:color="000000"/>
              <w:bottom w:val="single" w:sz="8" w:space="0" w:color="000000"/>
              <w:right w:val="nil"/>
            </w:tcBorders>
          </w:tcPr>
          <w:p w:rsidR="00B50BF6" w:rsidRDefault="00280295">
            <w:pPr>
              <w:spacing w:after="0" w:line="259" w:lineRule="auto"/>
              <w:ind w:left="0" w:firstLine="0"/>
              <w:jc w:val="left"/>
            </w:pPr>
            <w:r>
              <w:t xml:space="preserve">2.  </w:t>
            </w:r>
          </w:p>
        </w:tc>
        <w:tc>
          <w:tcPr>
            <w:tcW w:w="116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3389"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022" w:type="dxa"/>
            <w:tcBorders>
              <w:top w:val="single" w:sz="8" w:space="0" w:color="000000"/>
              <w:left w:val="nil"/>
              <w:bottom w:val="single" w:sz="8" w:space="0" w:color="000000"/>
              <w:right w:val="nil"/>
            </w:tcBorders>
          </w:tcPr>
          <w:p w:rsidR="00B50BF6" w:rsidRDefault="00B50BF6">
            <w:pPr>
              <w:spacing w:after="160" w:line="259" w:lineRule="auto"/>
              <w:ind w:left="0" w:firstLine="0"/>
              <w:jc w:val="left"/>
            </w:pPr>
          </w:p>
        </w:tc>
        <w:tc>
          <w:tcPr>
            <w:tcW w:w="1801" w:type="dxa"/>
            <w:tcBorders>
              <w:top w:val="single" w:sz="8" w:space="0" w:color="000000"/>
              <w:left w:val="nil"/>
              <w:bottom w:val="single" w:sz="8" w:space="0" w:color="000000"/>
              <w:right w:val="single" w:sz="8" w:space="0" w:color="000000"/>
            </w:tcBorders>
          </w:tcPr>
          <w:p w:rsidR="00B50BF6" w:rsidRDefault="00B50BF6">
            <w:pPr>
              <w:spacing w:after="160" w:line="259" w:lineRule="auto"/>
              <w:ind w:left="0" w:firstLine="0"/>
              <w:jc w:val="left"/>
            </w:pPr>
          </w:p>
        </w:tc>
      </w:tr>
    </w:tbl>
    <w:p w:rsidR="00B50BF6" w:rsidRDefault="00280295" w:rsidP="002533A7">
      <w:pPr>
        <w:spacing w:after="0" w:line="259" w:lineRule="auto"/>
        <w:ind w:left="0" w:firstLine="0"/>
        <w:jc w:val="left"/>
      </w:pPr>
      <w:r>
        <w:rPr>
          <w:sz w:val="28"/>
        </w:rPr>
        <w:t xml:space="preserve"> </w:t>
      </w:r>
      <w:r>
        <w:rPr>
          <w:b/>
          <w:sz w:val="28"/>
        </w:rPr>
        <w:t xml:space="preserve"> </w:t>
      </w:r>
    </w:p>
    <w:p w:rsidR="00B50BF6" w:rsidRDefault="00280295">
      <w:pPr>
        <w:pStyle w:val="Heading2"/>
        <w:ind w:right="63"/>
      </w:pPr>
      <w:r>
        <w:t>Public Participation Plan</w:t>
      </w:r>
      <w:r>
        <w:rPr>
          <w:b w:val="0"/>
          <w:u w:val="none"/>
        </w:rPr>
        <w:t xml:space="preserve"> </w:t>
      </w:r>
    </w:p>
    <w:p w:rsidR="00B50BF6" w:rsidRDefault="00280295">
      <w:pPr>
        <w:spacing w:after="0" w:line="259" w:lineRule="auto"/>
        <w:ind w:left="0" w:firstLine="0"/>
        <w:jc w:val="left"/>
      </w:pPr>
      <w:r>
        <w:rPr>
          <w:b/>
          <w:i/>
          <w:sz w:val="28"/>
        </w:rPr>
        <w:t xml:space="preserve"> </w:t>
      </w:r>
    </w:p>
    <w:p w:rsidR="00B50BF6" w:rsidRDefault="00280295">
      <w:pPr>
        <w:pStyle w:val="Heading3"/>
        <w:ind w:left="-5"/>
      </w:pPr>
      <w:r>
        <w:t xml:space="preserve">Purposes of this Plan </w:t>
      </w:r>
      <w:r>
        <w:rPr>
          <w:b w:val="0"/>
        </w:rPr>
        <w:t xml:space="preserve"> </w:t>
      </w:r>
    </w:p>
    <w:p w:rsidR="00B50BF6" w:rsidRDefault="00280295">
      <w:pPr>
        <w:ind w:left="-5" w:right="57"/>
      </w:pPr>
      <w:r>
        <w:t xml:space="preserve">Public participation is the process through which stakeholders can partake directly in agency decision-making, and express their concerns, desires, and values. It is the mission of this agency to prevent the spread of HIV and improve the lives of men, women and children affected by HIV/AIDS in Orange County. At every opportunity through prescribed methods the agency will solicit input from stakeholders in order to best support persons served without creating disproportionately high and adverse human health or environmental effects on minority and/or low-income populations.  </w:t>
      </w:r>
    </w:p>
    <w:p w:rsidR="00B50BF6" w:rsidRDefault="00280295">
      <w:pPr>
        <w:spacing w:after="0" w:line="259" w:lineRule="auto"/>
        <w:ind w:left="0" w:firstLine="0"/>
        <w:jc w:val="left"/>
      </w:pPr>
      <w:r>
        <w:t xml:space="preserve"> </w:t>
      </w:r>
    </w:p>
    <w:p w:rsidR="00B50BF6" w:rsidRDefault="00B50BF6">
      <w:pPr>
        <w:spacing w:after="0" w:line="259" w:lineRule="auto"/>
        <w:ind w:left="0" w:firstLine="0"/>
        <w:jc w:val="left"/>
      </w:pPr>
    </w:p>
    <w:p w:rsidR="00891188" w:rsidRDefault="00891188">
      <w:pPr>
        <w:spacing w:after="0" w:line="259" w:lineRule="auto"/>
        <w:ind w:left="0" w:firstLine="0"/>
        <w:jc w:val="left"/>
      </w:pPr>
    </w:p>
    <w:p w:rsidR="00891188" w:rsidRDefault="00891188">
      <w:pPr>
        <w:spacing w:after="0" w:line="259" w:lineRule="auto"/>
        <w:ind w:left="0" w:firstLine="0"/>
        <w:jc w:val="left"/>
      </w:pPr>
    </w:p>
    <w:p w:rsidR="00891188" w:rsidRDefault="00891188">
      <w:pPr>
        <w:spacing w:after="0" w:line="259" w:lineRule="auto"/>
        <w:ind w:left="0" w:firstLine="0"/>
        <w:jc w:val="left"/>
      </w:pPr>
    </w:p>
    <w:p w:rsidR="00891188" w:rsidRDefault="00891188">
      <w:pPr>
        <w:spacing w:after="0" w:line="259" w:lineRule="auto"/>
        <w:ind w:left="0" w:firstLine="0"/>
        <w:jc w:val="left"/>
      </w:pPr>
    </w:p>
    <w:p w:rsidR="00B50BF6" w:rsidRDefault="00280295">
      <w:pPr>
        <w:pStyle w:val="Heading3"/>
        <w:ind w:left="-5"/>
      </w:pPr>
      <w:r>
        <w:lastRenderedPageBreak/>
        <w:t xml:space="preserve">Outreach Plan </w:t>
      </w:r>
    </w:p>
    <w:p w:rsidR="00B50BF6" w:rsidRPr="002F2571" w:rsidRDefault="00280295">
      <w:pPr>
        <w:ind w:left="-5" w:right="57"/>
        <w:rPr>
          <w:highlight w:val="yellow"/>
        </w:rPr>
      </w:pPr>
      <w:r>
        <w:t xml:space="preserve">As the most comprehensive community based HIV/AIDS organization in Orange County for over </w:t>
      </w:r>
      <w:r w:rsidR="005B52BE" w:rsidRPr="005B52BE">
        <w:t>32</w:t>
      </w:r>
      <w:r w:rsidRPr="005B52BE">
        <w:t xml:space="preserve"> years, </w:t>
      </w:r>
      <w:r w:rsidR="00CF7183">
        <w:t>Radiant Health Centers</w:t>
      </w:r>
      <w:r w:rsidR="00CF7183">
        <w:rPr>
          <w:sz w:val="23"/>
        </w:rPr>
        <w:t xml:space="preserve"> </w:t>
      </w:r>
      <w:r w:rsidRPr="005B52BE">
        <w:t xml:space="preserve">receives most its referrals as a result of well-established relationships with clinics, doctors, hospitals, test sites, prevention programs, and other community providers. In addition, </w:t>
      </w:r>
      <w:r w:rsidR="00CF7183">
        <w:t>Radiant Health Centers</w:t>
      </w:r>
      <w:r w:rsidR="00CF7183">
        <w:rPr>
          <w:sz w:val="23"/>
        </w:rPr>
        <w:t xml:space="preserve"> </w:t>
      </w:r>
      <w:r w:rsidRPr="005B52BE">
        <w:t xml:space="preserve">makes many intra-agency referrals to meet the needs of existing clients, which further strengthens relationships and promotes awareness of our services. </w:t>
      </w:r>
    </w:p>
    <w:p w:rsidR="00B50BF6" w:rsidRPr="002F2571" w:rsidRDefault="00280295">
      <w:pPr>
        <w:spacing w:after="0" w:line="259" w:lineRule="auto"/>
        <w:ind w:left="0" w:firstLine="0"/>
        <w:jc w:val="left"/>
        <w:rPr>
          <w:highlight w:val="yellow"/>
        </w:rPr>
      </w:pPr>
      <w:r w:rsidRPr="002F2571">
        <w:rPr>
          <w:highlight w:val="yellow"/>
        </w:rPr>
        <w:t xml:space="preserve"> </w:t>
      </w:r>
    </w:p>
    <w:p w:rsidR="00B50BF6" w:rsidRPr="000545D6" w:rsidRDefault="00CF7183">
      <w:pPr>
        <w:ind w:left="-5" w:right="57"/>
      </w:pPr>
      <w:r>
        <w:t>Radiant Health Centers</w:t>
      </w:r>
      <w:r>
        <w:rPr>
          <w:sz w:val="23"/>
        </w:rPr>
        <w:t xml:space="preserve"> </w:t>
      </w:r>
      <w:r w:rsidR="00280295" w:rsidRPr="000545D6">
        <w:t xml:space="preserve">also pro-actively “markets” its services in both English and Spanish in a variety of ways. (1) Each client receives a client handbook, which </w:t>
      </w:r>
      <w:r w:rsidR="000545D6">
        <w:t>is regularly updated,</w:t>
      </w:r>
      <w:r w:rsidR="00280295" w:rsidRPr="000545D6">
        <w:t xml:space="preserve"> which promotes our programs. (2) We hold weekly Life Skills workshops which helps clients understand and access our services. (3) Issues of The Voice -- the agency’s bimonthly newsletter -- lists our services and has </w:t>
      </w:r>
      <w:r w:rsidR="000545D6" w:rsidRPr="000545D6">
        <w:t>program related</w:t>
      </w:r>
      <w:r w:rsidR="00280295" w:rsidRPr="000545D6">
        <w:t xml:space="preserve"> features. It has a circulation of over 4,000 and reaches a diverse readership that includes clients, donors, volunteers, and others interested in HIV/AIDS in Orange County. (4) </w:t>
      </w:r>
      <w:r>
        <w:t>Radiant Health Centers</w:t>
      </w:r>
      <w:r>
        <w:rPr>
          <w:sz w:val="23"/>
        </w:rPr>
        <w:t xml:space="preserve"> </w:t>
      </w:r>
      <w:r w:rsidR="00280295" w:rsidRPr="000545D6">
        <w:t xml:space="preserve">publishes agency and program brochures including a detailed HIV Housing brochure and Housing Resource Guide, an annual report, and maintains a website at </w:t>
      </w:r>
      <w:r w:rsidR="007546D6">
        <w:t xml:space="preserve">www.radianthealthcenters.org. </w:t>
      </w:r>
      <w:r w:rsidR="00280295" w:rsidRPr="000545D6">
        <w:t xml:space="preserve">(5) </w:t>
      </w:r>
      <w:r>
        <w:t>Radiant Health Centers</w:t>
      </w:r>
      <w:r>
        <w:rPr>
          <w:sz w:val="23"/>
        </w:rPr>
        <w:t xml:space="preserve"> </w:t>
      </w:r>
      <w:r w:rsidR="00280295" w:rsidRPr="000545D6">
        <w:t xml:space="preserve">staff provides in-service trainings at medical and mental health clinics.  Staff, clients, and volunteers participate in community events, health fairs, and workplace education forums.  Housing staff members, including </w:t>
      </w:r>
      <w:r>
        <w:t>Radiant Health Centers</w:t>
      </w:r>
      <w:r>
        <w:t>’</w:t>
      </w:r>
      <w:r w:rsidR="00280295" w:rsidRPr="000545D6">
        <w:t xml:space="preserve"> Housing Supervisor who is recognized as the HIV Housing expert in the community, attend many community meetings including the HIV Housing Committee, Homeless Provider Forum, HOPWA Strategy Planning Meeting, OC Continuum of Care meetings – Information is given at these meetings, as well as giving out the Housing Brochures and Housing Resource Guides.  Through our Speakers Bureau, clients go into the community to discuss HIV issues and resources. (6) </w:t>
      </w:r>
      <w:r>
        <w:t>Radiant Health Centers</w:t>
      </w:r>
      <w:r>
        <w:rPr>
          <w:sz w:val="23"/>
        </w:rPr>
        <w:t xml:space="preserve"> </w:t>
      </w:r>
      <w:r w:rsidR="00280295" w:rsidRPr="000545D6">
        <w:t xml:space="preserve">regularly advertises in local newsmagazines for the gay community, and is listed in all county Yellow Pages. (7) Our communications staff works with The Orange County Register, Los Angeles Times, and local newsmagazines to develop HIV-related stories that include agency information. (8) In addition to its importance as a fundraiser, AIDS Walk Orange County is an invaluable way to promote awareness of HIV as a serious health problem and of the community </w:t>
      </w:r>
    </w:p>
    <w:p w:rsidR="00B50BF6" w:rsidRPr="002F2571" w:rsidRDefault="00280295">
      <w:pPr>
        <w:spacing w:after="0" w:line="259" w:lineRule="auto"/>
        <w:ind w:left="0" w:firstLine="0"/>
        <w:jc w:val="left"/>
        <w:rPr>
          <w:highlight w:val="yellow"/>
        </w:rPr>
      </w:pPr>
      <w:r w:rsidRPr="002F2571">
        <w:rPr>
          <w:b/>
          <w:i/>
          <w:highlight w:val="yellow"/>
        </w:rPr>
        <w:t xml:space="preserve"> </w:t>
      </w:r>
    </w:p>
    <w:p w:rsidR="00B50BF6" w:rsidRPr="005D04F7" w:rsidRDefault="00CF7183">
      <w:pPr>
        <w:pStyle w:val="Heading3"/>
        <w:ind w:left="-5"/>
      </w:pPr>
      <w:r>
        <w:t>Radiant Health Centers</w:t>
      </w:r>
      <w:r>
        <w:rPr>
          <w:sz w:val="23"/>
        </w:rPr>
        <w:t xml:space="preserve"> </w:t>
      </w:r>
      <w:r w:rsidR="00280295" w:rsidRPr="005D04F7">
        <w:t xml:space="preserve">Website </w:t>
      </w:r>
      <w:r w:rsidR="00280295" w:rsidRPr="005D04F7">
        <w:rPr>
          <w:b w:val="0"/>
        </w:rPr>
        <w:t xml:space="preserve"> </w:t>
      </w:r>
    </w:p>
    <w:p w:rsidR="00B50BF6" w:rsidRPr="005D04F7" w:rsidRDefault="00280295">
      <w:pPr>
        <w:ind w:left="-5" w:right="57"/>
      </w:pPr>
      <w:r w:rsidRPr="005D04F7">
        <w:t xml:space="preserve">Currently, </w:t>
      </w:r>
      <w:r w:rsidR="00CF7183">
        <w:t>Radiant Health Centers</w:t>
      </w:r>
      <w:r w:rsidRPr="005D04F7">
        <w:t xml:space="preserve"> posts notices and announcement on the agency's website, www.</w:t>
      </w:r>
      <w:r w:rsidR="002762DF">
        <w:t>radianthealthc</w:t>
      </w:r>
      <w:r w:rsidR="002762DF">
        <w:t>enters</w:t>
      </w:r>
      <w:r w:rsidRPr="005D04F7">
        <w:t xml:space="preserve">.org. Additional public input can be obtained by the Title VI Complaint Form, which is available as a download in English and Spanish.  </w:t>
      </w:r>
    </w:p>
    <w:p w:rsidR="00B50BF6" w:rsidRPr="002F2571" w:rsidRDefault="00280295">
      <w:pPr>
        <w:spacing w:after="0" w:line="259" w:lineRule="auto"/>
        <w:ind w:left="0" w:firstLine="0"/>
        <w:jc w:val="left"/>
        <w:rPr>
          <w:highlight w:val="yellow"/>
        </w:rPr>
      </w:pPr>
      <w:r w:rsidRPr="002F2571">
        <w:rPr>
          <w:highlight w:val="yellow"/>
        </w:rPr>
        <w:t xml:space="preserve"> </w:t>
      </w:r>
    </w:p>
    <w:p w:rsidR="00B50BF6" w:rsidRPr="005B52BE" w:rsidRDefault="00280295">
      <w:pPr>
        <w:pStyle w:val="Heading3"/>
        <w:ind w:left="-5"/>
      </w:pPr>
      <w:r w:rsidRPr="005B52BE">
        <w:t>Annual Satisfaction Surveys and Needs Assessments</w:t>
      </w:r>
      <w:r w:rsidRPr="005B52BE">
        <w:rPr>
          <w:b w:val="0"/>
        </w:rPr>
        <w:t xml:space="preserve"> </w:t>
      </w:r>
    </w:p>
    <w:p w:rsidR="00B50BF6" w:rsidRDefault="002762DF">
      <w:pPr>
        <w:spacing w:after="30"/>
        <w:ind w:left="-5" w:right="57"/>
      </w:pPr>
      <w:r>
        <w:t>Radiant Health Centers</w:t>
      </w:r>
      <w:r>
        <w:rPr>
          <w:sz w:val="23"/>
        </w:rPr>
        <w:t xml:space="preserve"> </w:t>
      </w:r>
      <w:r w:rsidR="00280295" w:rsidRPr="005B52BE">
        <w:t>conducts an annual Client Survey Surveys with program participants to determine level of satisfaction, gain input regarding unmet needs and track outcome measurements for the agency’s Quality Management Plan.  The Orange County Health Care Agency (OCHCA) HIV Planning and Coordination coordinates distribution of a biannual Ryan White Client Satisfaction Survey and bi-annual HIV Needs Survey with all HIV service providers in the County.  All of these are offered in English and Spanish.</w:t>
      </w:r>
      <w:r w:rsidR="00280295">
        <w:t xml:space="preserve"> </w:t>
      </w:r>
    </w:p>
    <w:p w:rsidR="00B50BF6" w:rsidRDefault="00280295">
      <w:pPr>
        <w:spacing w:after="0" w:line="259" w:lineRule="auto"/>
        <w:ind w:left="0" w:firstLine="0"/>
        <w:jc w:val="center"/>
      </w:pPr>
      <w:r>
        <w:rPr>
          <w:b/>
          <w:sz w:val="28"/>
        </w:rPr>
        <w:t xml:space="preserve"> </w:t>
      </w:r>
    </w:p>
    <w:p w:rsidR="00B50BF6" w:rsidRDefault="00280295">
      <w:pPr>
        <w:pStyle w:val="Heading2"/>
        <w:ind w:right="69"/>
      </w:pPr>
      <w:r>
        <w:lastRenderedPageBreak/>
        <w:t>Limited English Proficiency (LEP) Plan</w:t>
      </w:r>
      <w:r>
        <w:rPr>
          <w:b w:val="0"/>
          <w:u w:val="none"/>
        </w:rPr>
        <w:t xml:space="preserve"> </w:t>
      </w:r>
    </w:p>
    <w:p w:rsidR="00B50BF6" w:rsidRDefault="00280295">
      <w:pPr>
        <w:spacing w:after="0" w:line="259" w:lineRule="auto"/>
        <w:ind w:left="0" w:firstLine="0"/>
        <w:jc w:val="left"/>
      </w:pPr>
      <w:r>
        <w:rPr>
          <w:b/>
        </w:rPr>
        <w:t xml:space="preserve"> </w:t>
      </w:r>
    </w:p>
    <w:p w:rsidR="00B50BF6" w:rsidRPr="002F2571" w:rsidRDefault="00280295">
      <w:pPr>
        <w:pStyle w:val="Heading3"/>
        <w:ind w:left="-5"/>
        <w:rPr>
          <w:sz w:val="23"/>
          <w:szCs w:val="23"/>
        </w:rPr>
      </w:pPr>
      <w:r w:rsidRPr="002F2571">
        <w:rPr>
          <w:sz w:val="23"/>
          <w:szCs w:val="23"/>
        </w:rPr>
        <w:t xml:space="preserve">Purpose </w:t>
      </w:r>
      <w:r w:rsidRPr="002F2571">
        <w:rPr>
          <w:b w:val="0"/>
          <w:sz w:val="23"/>
          <w:szCs w:val="23"/>
        </w:rPr>
        <w:t xml:space="preserve"> </w:t>
      </w:r>
    </w:p>
    <w:p w:rsidR="00B50BF6" w:rsidRPr="002F2571" w:rsidRDefault="00280295">
      <w:pPr>
        <w:ind w:left="-5" w:right="57"/>
        <w:rPr>
          <w:sz w:val="23"/>
          <w:szCs w:val="23"/>
        </w:rPr>
      </w:pPr>
      <w:r w:rsidRPr="002F2571">
        <w:rPr>
          <w:sz w:val="23"/>
          <w:szCs w:val="23"/>
        </w:rPr>
        <w:t xml:space="preserve">Title VI of the Civil Rights Act of 1964 prohibits discrimination on the basis of race, color, and national origin in programs and activities receiving federal financial assistance. One critical concern addressed by Title VI is the language barrier that Limited English Proficiency (LEP) persons face with respect to accessing information about and using transit service. Transit operators must ensure that this group has adequate access to the agency’s programs and activities, including public participation opportunities.  </w:t>
      </w:r>
    </w:p>
    <w:p w:rsidR="00B50BF6" w:rsidRPr="002F2571" w:rsidRDefault="00280295">
      <w:pPr>
        <w:spacing w:after="0" w:line="259" w:lineRule="auto"/>
        <w:ind w:left="0" w:firstLine="0"/>
        <w:jc w:val="left"/>
        <w:rPr>
          <w:sz w:val="23"/>
          <w:szCs w:val="23"/>
        </w:rPr>
      </w:pPr>
      <w:r w:rsidRPr="002F2571">
        <w:rPr>
          <w:sz w:val="23"/>
          <w:szCs w:val="23"/>
        </w:rPr>
        <w:t xml:space="preserve"> </w:t>
      </w:r>
    </w:p>
    <w:p w:rsidR="00B50BF6" w:rsidRPr="002F2571" w:rsidRDefault="00280295">
      <w:pPr>
        <w:ind w:left="-5" w:right="57"/>
        <w:rPr>
          <w:sz w:val="23"/>
          <w:szCs w:val="23"/>
        </w:rPr>
      </w:pPr>
      <w:r w:rsidRPr="002F2571">
        <w:rPr>
          <w:sz w:val="23"/>
          <w:szCs w:val="23"/>
        </w:rPr>
        <w:t xml:space="preserve">Executive Order 13166, titled “Improving Access to Services for Persons with Limited English Proficiency,” forbids funding recipients from “restricting an individual in any way in the enjoyment of any advantage or privilege enjoyed by others receiving any service, financial aid, or other benefit under the program,” or from “utilize*ing+ criteria or methods of administration which have the effect of subjecting individuals to discrimination because of their race, color, or national origin, or have the effect of defeating or substantially impairing accomplishment of the objectives of the program as respects to individuals of a particular race, color, or national origin.”  </w:t>
      </w:r>
    </w:p>
    <w:p w:rsidR="00B50BF6" w:rsidRPr="002F2571" w:rsidRDefault="00280295">
      <w:pPr>
        <w:spacing w:after="0" w:line="259" w:lineRule="auto"/>
        <w:ind w:left="0" w:firstLine="0"/>
        <w:jc w:val="left"/>
        <w:rPr>
          <w:sz w:val="23"/>
          <w:szCs w:val="23"/>
        </w:rPr>
      </w:pPr>
      <w:r w:rsidRPr="002F2571">
        <w:rPr>
          <w:sz w:val="23"/>
          <w:szCs w:val="23"/>
        </w:rPr>
        <w:t xml:space="preserve"> </w:t>
      </w:r>
    </w:p>
    <w:p w:rsidR="00B50BF6" w:rsidRPr="002F2571" w:rsidRDefault="00280295">
      <w:pPr>
        <w:ind w:left="-5" w:right="57"/>
        <w:rPr>
          <w:sz w:val="23"/>
          <w:szCs w:val="23"/>
        </w:rPr>
      </w:pPr>
      <w:r w:rsidRPr="002F2571">
        <w:rPr>
          <w:sz w:val="23"/>
          <w:szCs w:val="23"/>
        </w:rPr>
        <w:t xml:space="preserve">FTA Circular 4702.1B was developed by the Federal Transit Administration (FTA) and details the administrative and reporting requirements for recipients of FTA financial assistance to comply with Title VI and related executive orders including on LEP.  </w:t>
      </w:r>
    </w:p>
    <w:p w:rsidR="00B50BF6" w:rsidRPr="002F2571" w:rsidRDefault="00280295">
      <w:pPr>
        <w:spacing w:after="0" w:line="259" w:lineRule="auto"/>
        <w:ind w:left="0" w:firstLine="0"/>
        <w:jc w:val="left"/>
        <w:rPr>
          <w:sz w:val="23"/>
          <w:szCs w:val="23"/>
        </w:rPr>
      </w:pPr>
      <w:r w:rsidRPr="002F2571">
        <w:rPr>
          <w:sz w:val="23"/>
          <w:szCs w:val="23"/>
        </w:rPr>
        <w:t xml:space="preserve"> </w:t>
      </w:r>
    </w:p>
    <w:p w:rsidR="00B50BF6" w:rsidRPr="002F2571" w:rsidRDefault="00280295">
      <w:pPr>
        <w:ind w:left="-5" w:right="57"/>
        <w:rPr>
          <w:sz w:val="23"/>
          <w:szCs w:val="23"/>
        </w:rPr>
      </w:pPr>
      <w:r w:rsidRPr="002F2571">
        <w:rPr>
          <w:sz w:val="23"/>
          <w:szCs w:val="23"/>
        </w:rPr>
        <w:t xml:space="preserve">The United States Department of Transportation (DOT) published guidance that directed its recipients to ensure meaningful access to the benefits, services, information, and other important portions of their programs and activities for LEP customers. </w:t>
      </w:r>
      <w:r w:rsidR="002762DF">
        <w:t>Radiant Health Centers</w:t>
      </w:r>
      <w:r w:rsidR="002762DF">
        <w:rPr>
          <w:sz w:val="23"/>
        </w:rPr>
        <w:t xml:space="preserve">’ </w:t>
      </w:r>
      <w:r w:rsidRPr="002F2571">
        <w:rPr>
          <w:sz w:val="23"/>
          <w:szCs w:val="23"/>
        </w:rPr>
        <w:t xml:space="preserve">Limited English Proficiency Plan includes a four factor analysis and implementation plan that complies with the requirements of DOT LEP guidance.  </w:t>
      </w:r>
    </w:p>
    <w:p w:rsidR="00B50BF6" w:rsidRPr="002F2571" w:rsidRDefault="00280295">
      <w:pPr>
        <w:spacing w:after="0" w:line="259" w:lineRule="auto"/>
        <w:ind w:left="0" w:firstLine="0"/>
        <w:jc w:val="left"/>
        <w:rPr>
          <w:sz w:val="23"/>
          <w:szCs w:val="23"/>
        </w:rPr>
      </w:pPr>
      <w:r w:rsidRPr="002F2571">
        <w:rPr>
          <w:sz w:val="23"/>
          <w:szCs w:val="23"/>
        </w:rPr>
        <w:t xml:space="preserve"> </w:t>
      </w:r>
    </w:p>
    <w:p w:rsidR="00B50BF6" w:rsidRPr="002F2571" w:rsidRDefault="00280295">
      <w:pPr>
        <w:pStyle w:val="Heading3"/>
        <w:ind w:left="-5"/>
        <w:rPr>
          <w:sz w:val="23"/>
          <w:szCs w:val="23"/>
        </w:rPr>
      </w:pPr>
      <w:r w:rsidRPr="002F2571">
        <w:rPr>
          <w:sz w:val="23"/>
          <w:szCs w:val="23"/>
        </w:rPr>
        <w:t xml:space="preserve">Four Factor Analysis  </w:t>
      </w:r>
    </w:p>
    <w:p w:rsidR="00B50BF6" w:rsidRPr="002F2571" w:rsidRDefault="00280295">
      <w:pPr>
        <w:ind w:left="-5" w:right="57"/>
        <w:rPr>
          <w:sz w:val="23"/>
          <w:szCs w:val="23"/>
        </w:rPr>
      </w:pPr>
      <w:r w:rsidRPr="002F2571">
        <w:rPr>
          <w:sz w:val="23"/>
          <w:szCs w:val="23"/>
        </w:rPr>
        <w:t xml:space="preserve">In order to ensure meaningful access to programs and activities, information obtained in the Four Factor Analysis will be used to determine the specific language services that are appropriate for </w:t>
      </w:r>
      <w:r w:rsidR="007546D6">
        <w:t>Radiant Health Centers</w:t>
      </w:r>
      <w:r w:rsidR="007546D6">
        <w:rPr>
          <w:sz w:val="23"/>
        </w:rPr>
        <w:t xml:space="preserve"> </w:t>
      </w:r>
      <w:r w:rsidRPr="002F2571">
        <w:rPr>
          <w:sz w:val="23"/>
          <w:szCs w:val="23"/>
        </w:rPr>
        <w:t xml:space="preserve">to provide.  The Four Factor Analysis is an individual assessment that balances the four factors: </w:t>
      </w:r>
    </w:p>
    <w:p w:rsidR="00B50BF6" w:rsidRPr="002F2571" w:rsidRDefault="00280295">
      <w:pPr>
        <w:spacing w:after="0" w:line="259" w:lineRule="auto"/>
        <w:ind w:left="0" w:firstLine="0"/>
        <w:jc w:val="left"/>
        <w:rPr>
          <w:sz w:val="23"/>
          <w:szCs w:val="23"/>
        </w:rPr>
      </w:pPr>
      <w:r w:rsidRPr="002F2571">
        <w:rPr>
          <w:sz w:val="23"/>
          <w:szCs w:val="23"/>
        </w:rPr>
        <w:t xml:space="preserve"> </w:t>
      </w:r>
    </w:p>
    <w:p w:rsidR="00B50BF6" w:rsidRPr="002762DF" w:rsidRDefault="00280295">
      <w:pPr>
        <w:spacing w:after="5" w:line="250" w:lineRule="auto"/>
        <w:ind w:left="-5"/>
        <w:jc w:val="left"/>
        <w:rPr>
          <w:b/>
          <w:sz w:val="22"/>
        </w:rPr>
      </w:pPr>
      <w:r w:rsidRPr="002762DF">
        <w:rPr>
          <w:b/>
          <w:sz w:val="22"/>
        </w:rPr>
        <w:t xml:space="preserve">Factor 1:  The number or proportion of LEP persons eligible to be served or likely to be encountered by </w:t>
      </w:r>
      <w:r w:rsidR="002762DF" w:rsidRPr="002762DF">
        <w:rPr>
          <w:b/>
          <w:sz w:val="22"/>
        </w:rPr>
        <w:t>Radiant Health Centers</w:t>
      </w:r>
      <w:r w:rsidRPr="002762DF">
        <w:rPr>
          <w:b/>
          <w:sz w:val="22"/>
        </w:rPr>
        <w:t xml:space="preserve">.  </w:t>
      </w:r>
    </w:p>
    <w:p w:rsidR="00B50BF6" w:rsidRPr="002F2571" w:rsidRDefault="002762DF">
      <w:pPr>
        <w:ind w:left="-5" w:right="57"/>
        <w:rPr>
          <w:sz w:val="23"/>
          <w:szCs w:val="23"/>
        </w:rPr>
      </w:pPr>
      <w:r>
        <w:t>Radiant Health Centers</w:t>
      </w:r>
      <w:r>
        <w:rPr>
          <w:sz w:val="23"/>
        </w:rPr>
        <w:t xml:space="preserve"> </w:t>
      </w:r>
      <w:r w:rsidR="00280295" w:rsidRPr="002F2571">
        <w:rPr>
          <w:sz w:val="23"/>
          <w:szCs w:val="23"/>
        </w:rPr>
        <w:t xml:space="preserve">holds a unique position in regard to meeting the Title VI requirements. As a sub-recipient of FTA 5310 Grant funding, the agency's focus is primarily to transport HIV positive individuals with disabilities who feasibly cannot access Orange County’s public transit options.  Eligible participants or "riders" must be referred into the program from an </w:t>
      </w:r>
      <w:r>
        <w:t>Radiant Health Centers</w:t>
      </w:r>
      <w:r>
        <w:rPr>
          <w:sz w:val="23"/>
        </w:rPr>
        <w:t xml:space="preserve"> </w:t>
      </w:r>
      <w:r w:rsidR="00280295" w:rsidRPr="002F2571">
        <w:rPr>
          <w:sz w:val="23"/>
          <w:szCs w:val="23"/>
        </w:rPr>
        <w:t xml:space="preserve">or other Orange County HIV service provider case manager.  HIV positive individuals not on case management can </w:t>
      </w:r>
      <w:r w:rsidR="005B52BE" w:rsidRPr="002F2571">
        <w:rPr>
          <w:sz w:val="23"/>
          <w:szCs w:val="23"/>
        </w:rPr>
        <w:t>self-refer</w:t>
      </w:r>
      <w:r w:rsidR="00280295" w:rsidRPr="002F2571">
        <w:rPr>
          <w:sz w:val="23"/>
          <w:szCs w:val="23"/>
        </w:rPr>
        <w:t xml:space="preserve"> to the program. </w:t>
      </w:r>
      <w:r>
        <w:t>Radiant Health Centers</w:t>
      </w:r>
      <w:r>
        <w:rPr>
          <w:sz w:val="23"/>
        </w:rPr>
        <w:t xml:space="preserve"> </w:t>
      </w:r>
      <w:r w:rsidR="00280295" w:rsidRPr="002F2571">
        <w:rPr>
          <w:sz w:val="23"/>
          <w:szCs w:val="23"/>
        </w:rPr>
        <w:t xml:space="preserve">does not offer transportation to the general public.  Therefore, an analysis of public demographic data in Orange County shown in the following External Source #1 does not represent actual populations served by this program but is offered for comparison purposes only.  </w:t>
      </w:r>
    </w:p>
    <w:p w:rsidR="00B50BF6" w:rsidRDefault="00280295">
      <w:pPr>
        <w:spacing w:after="0" w:line="259" w:lineRule="auto"/>
        <w:ind w:left="0" w:firstLine="0"/>
        <w:jc w:val="left"/>
      </w:pPr>
      <w:r>
        <w:t xml:space="preserve"> </w:t>
      </w:r>
    </w:p>
    <w:p w:rsidR="00B50BF6" w:rsidRPr="00904EA6" w:rsidRDefault="00280295">
      <w:pPr>
        <w:pStyle w:val="Heading3"/>
        <w:ind w:left="-5"/>
      </w:pPr>
      <w:r w:rsidRPr="00904EA6">
        <w:lastRenderedPageBreak/>
        <w:t xml:space="preserve">External Source #1 – U.S. Census Bureau </w:t>
      </w:r>
    </w:p>
    <w:p w:rsidR="00B50BF6" w:rsidRPr="00904EA6" w:rsidRDefault="00280295">
      <w:pPr>
        <w:spacing w:after="30"/>
        <w:ind w:left="-5" w:right="57"/>
      </w:pPr>
      <w:r w:rsidRPr="00904EA6">
        <w:t xml:space="preserve">Table 1 represents the racial break-down of Orange County according to the 2010 U.S. Census Bureau. </w:t>
      </w:r>
    </w:p>
    <w:p w:rsidR="00B50BF6" w:rsidRPr="00904EA6" w:rsidRDefault="00280295">
      <w:pPr>
        <w:spacing w:after="0" w:line="259" w:lineRule="auto"/>
        <w:ind w:left="0" w:firstLine="0"/>
        <w:jc w:val="left"/>
      </w:pPr>
      <w:r w:rsidRPr="00904EA6">
        <w:rPr>
          <w:sz w:val="28"/>
        </w:rPr>
        <w:t xml:space="preserve"> </w:t>
      </w:r>
    </w:p>
    <w:p w:rsidR="00B50BF6" w:rsidRPr="00904EA6" w:rsidRDefault="00280295">
      <w:pPr>
        <w:pStyle w:val="Heading3"/>
        <w:ind w:left="104"/>
      </w:pPr>
      <w:r w:rsidRPr="00904EA6">
        <w:t xml:space="preserve">Table 1:  Orange County Racial Break-Down                   Total Population 3,010,232 </w:t>
      </w:r>
    </w:p>
    <w:tbl>
      <w:tblPr>
        <w:tblStyle w:val="TableGrid"/>
        <w:tblW w:w="7088" w:type="dxa"/>
        <w:tblInd w:w="-14" w:type="dxa"/>
        <w:tblCellMar>
          <w:top w:w="62" w:type="dxa"/>
          <w:left w:w="108" w:type="dxa"/>
          <w:right w:w="54" w:type="dxa"/>
        </w:tblCellMar>
        <w:tblLook w:val="04A0" w:firstRow="1" w:lastRow="0" w:firstColumn="1" w:lastColumn="0" w:noHBand="0" w:noVBand="1"/>
      </w:tblPr>
      <w:tblGrid>
        <w:gridCol w:w="2943"/>
        <w:gridCol w:w="2299"/>
        <w:gridCol w:w="1846"/>
      </w:tblGrid>
      <w:tr w:rsidR="00B50BF6" w:rsidRPr="009D1A99">
        <w:trPr>
          <w:trHeight w:val="312"/>
        </w:trPr>
        <w:tc>
          <w:tcPr>
            <w:tcW w:w="2943"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7" w:firstLine="0"/>
              <w:jc w:val="center"/>
              <w:rPr>
                <w:sz w:val="20"/>
                <w:szCs w:val="20"/>
              </w:rPr>
            </w:pPr>
            <w:r w:rsidRPr="009D1A99">
              <w:rPr>
                <w:b/>
                <w:sz w:val="20"/>
                <w:szCs w:val="20"/>
              </w:rPr>
              <w:t xml:space="preserve">Race </w:t>
            </w:r>
          </w:p>
        </w:tc>
        <w:tc>
          <w:tcPr>
            <w:tcW w:w="229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6" w:firstLine="0"/>
              <w:jc w:val="center"/>
              <w:rPr>
                <w:sz w:val="20"/>
                <w:szCs w:val="20"/>
              </w:rPr>
            </w:pPr>
            <w:r w:rsidRPr="009D1A99">
              <w:rPr>
                <w:b/>
                <w:sz w:val="20"/>
                <w:szCs w:val="20"/>
              </w:rPr>
              <w:t xml:space="preserve">Total Population </w:t>
            </w:r>
          </w:p>
        </w:tc>
        <w:tc>
          <w:tcPr>
            <w:tcW w:w="1846"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5" w:firstLine="0"/>
              <w:jc w:val="center"/>
              <w:rPr>
                <w:sz w:val="20"/>
                <w:szCs w:val="20"/>
              </w:rPr>
            </w:pPr>
            <w:r w:rsidRPr="009D1A99">
              <w:rPr>
                <w:b/>
                <w:sz w:val="20"/>
                <w:szCs w:val="20"/>
              </w:rPr>
              <w:t xml:space="preserve">Population % </w:t>
            </w:r>
          </w:p>
        </w:tc>
      </w:tr>
      <w:tr w:rsidR="00B50BF6" w:rsidRPr="009D1A99">
        <w:trPr>
          <w:trHeight w:val="312"/>
        </w:trPr>
        <w:tc>
          <w:tcPr>
            <w:tcW w:w="2943"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White – Non-Hispanic </w:t>
            </w:r>
          </w:p>
        </w:tc>
        <w:tc>
          <w:tcPr>
            <w:tcW w:w="229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3" w:firstLine="0"/>
              <w:jc w:val="right"/>
              <w:rPr>
                <w:sz w:val="20"/>
                <w:szCs w:val="20"/>
              </w:rPr>
            </w:pPr>
            <w:r w:rsidRPr="009D1A99">
              <w:rPr>
                <w:sz w:val="20"/>
                <w:szCs w:val="20"/>
              </w:rPr>
              <w:t xml:space="preserve">1,328,499 </w:t>
            </w:r>
          </w:p>
        </w:tc>
        <w:tc>
          <w:tcPr>
            <w:tcW w:w="1846"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1" w:firstLine="0"/>
              <w:jc w:val="right"/>
              <w:rPr>
                <w:sz w:val="20"/>
                <w:szCs w:val="20"/>
              </w:rPr>
            </w:pPr>
            <w:r w:rsidRPr="009D1A99">
              <w:rPr>
                <w:sz w:val="20"/>
                <w:szCs w:val="20"/>
              </w:rPr>
              <w:t xml:space="preserve">44.10% </w:t>
            </w:r>
          </w:p>
        </w:tc>
      </w:tr>
      <w:tr w:rsidR="00B50BF6" w:rsidRPr="009D1A99">
        <w:trPr>
          <w:trHeight w:val="312"/>
        </w:trPr>
        <w:tc>
          <w:tcPr>
            <w:tcW w:w="2943"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Black </w:t>
            </w:r>
          </w:p>
        </w:tc>
        <w:tc>
          <w:tcPr>
            <w:tcW w:w="229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3" w:firstLine="0"/>
              <w:jc w:val="right"/>
              <w:rPr>
                <w:sz w:val="20"/>
                <w:szCs w:val="20"/>
              </w:rPr>
            </w:pPr>
            <w:r w:rsidRPr="009D1A99">
              <w:rPr>
                <w:sz w:val="20"/>
                <w:szCs w:val="20"/>
              </w:rPr>
              <w:t xml:space="preserve">50,744 </w:t>
            </w:r>
          </w:p>
        </w:tc>
        <w:tc>
          <w:tcPr>
            <w:tcW w:w="1846"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4" w:firstLine="0"/>
              <w:jc w:val="right"/>
              <w:rPr>
                <w:sz w:val="20"/>
                <w:szCs w:val="20"/>
              </w:rPr>
            </w:pPr>
            <w:r w:rsidRPr="009D1A99">
              <w:rPr>
                <w:sz w:val="20"/>
                <w:szCs w:val="20"/>
              </w:rPr>
              <w:t xml:space="preserve">1.70% </w:t>
            </w:r>
          </w:p>
        </w:tc>
      </w:tr>
      <w:tr w:rsidR="00B50BF6" w:rsidRPr="009D1A99">
        <w:trPr>
          <w:trHeight w:val="313"/>
        </w:trPr>
        <w:tc>
          <w:tcPr>
            <w:tcW w:w="2943"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American Indian  </w:t>
            </w:r>
          </w:p>
        </w:tc>
        <w:tc>
          <w:tcPr>
            <w:tcW w:w="229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3" w:firstLine="0"/>
              <w:jc w:val="right"/>
              <w:rPr>
                <w:sz w:val="20"/>
                <w:szCs w:val="20"/>
              </w:rPr>
            </w:pPr>
            <w:r w:rsidRPr="009D1A99">
              <w:rPr>
                <w:sz w:val="20"/>
                <w:szCs w:val="20"/>
              </w:rPr>
              <w:t xml:space="preserve">18,132 </w:t>
            </w:r>
          </w:p>
        </w:tc>
        <w:tc>
          <w:tcPr>
            <w:tcW w:w="1846"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4" w:firstLine="0"/>
              <w:jc w:val="right"/>
              <w:rPr>
                <w:sz w:val="20"/>
                <w:szCs w:val="20"/>
              </w:rPr>
            </w:pPr>
            <w:r w:rsidRPr="009D1A99">
              <w:rPr>
                <w:sz w:val="20"/>
                <w:szCs w:val="20"/>
              </w:rPr>
              <w:t xml:space="preserve">0.60% </w:t>
            </w:r>
          </w:p>
        </w:tc>
      </w:tr>
      <w:tr w:rsidR="00B50BF6" w:rsidRPr="009D1A99">
        <w:trPr>
          <w:trHeight w:val="312"/>
        </w:trPr>
        <w:tc>
          <w:tcPr>
            <w:tcW w:w="2943"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Asian </w:t>
            </w:r>
          </w:p>
        </w:tc>
        <w:tc>
          <w:tcPr>
            <w:tcW w:w="229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4" w:firstLine="0"/>
              <w:jc w:val="right"/>
              <w:rPr>
                <w:sz w:val="20"/>
                <w:szCs w:val="20"/>
              </w:rPr>
            </w:pPr>
            <w:r w:rsidRPr="009D1A99">
              <w:rPr>
                <w:sz w:val="20"/>
                <w:szCs w:val="20"/>
              </w:rPr>
              <w:t xml:space="preserve">537,804 </w:t>
            </w:r>
          </w:p>
        </w:tc>
        <w:tc>
          <w:tcPr>
            <w:tcW w:w="1846"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1" w:firstLine="0"/>
              <w:jc w:val="right"/>
              <w:rPr>
                <w:sz w:val="20"/>
                <w:szCs w:val="20"/>
              </w:rPr>
            </w:pPr>
            <w:r w:rsidRPr="009D1A99">
              <w:rPr>
                <w:sz w:val="20"/>
                <w:szCs w:val="20"/>
              </w:rPr>
              <w:t xml:space="preserve">17.90% </w:t>
            </w:r>
          </w:p>
        </w:tc>
      </w:tr>
      <w:tr w:rsidR="00B50BF6" w:rsidRPr="009D1A99">
        <w:trPr>
          <w:trHeight w:val="312"/>
        </w:trPr>
        <w:tc>
          <w:tcPr>
            <w:tcW w:w="2943"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Pacific Islander  </w:t>
            </w:r>
          </w:p>
        </w:tc>
        <w:tc>
          <w:tcPr>
            <w:tcW w:w="229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4" w:firstLine="0"/>
              <w:jc w:val="right"/>
              <w:rPr>
                <w:sz w:val="20"/>
                <w:szCs w:val="20"/>
              </w:rPr>
            </w:pPr>
            <w:r w:rsidRPr="009D1A99">
              <w:rPr>
                <w:sz w:val="20"/>
                <w:szCs w:val="20"/>
              </w:rPr>
              <w:t xml:space="preserve">9,354 </w:t>
            </w:r>
          </w:p>
        </w:tc>
        <w:tc>
          <w:tcPr>
            <w:tcW w:w="1846"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4" w:firstLine="0"/>
              <w:jc w:val="right"/>
              <w:rPr>
                <w:sz w:val="20"/>
                <w:szCs w:val="20"/>
              </w:rPr>
            </w:pPr>
            <w:r w:rsidRPr="009D1A99">
              <w:rPr>
                <w:sz w:val="20"/>
                <w:szCs w:val="20"/>
              </w:rPr>
              <w:t xml:space="preserve">0.30% </w:t>
            </w:r>
          </w:p>
        </w:tc>
      </w:tr>
      <w:tr w:rsidR="00B50BF6" w:rsidRPr="009D1A99">
        <w:trPr>
          <w:trHeight w:val="312"/>
        </w:trPr>
        <w:tc>
          <w:tcPr>
            <w:tcW w:w="2943"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Hispanic  </w:t>
            </w:r>
          </w:p>
        </w:tc>
        <w:tc>
          <w:tcPr>
            <w:tcW w:w="229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3" w:firstLine="0"/>
              <w:jc w:val="right"/>
              <w:rPr>
                <w:sz w:val="20"/>
                <w:szCs w:val="20"/>
              </w:rPr>
            </w:pPr>
            <w:r w:rsidRPr="009D1A99">
              <w:rPr>
                <w:sz w:val="20"/>
                <w:szCs w:val="20"/>
              </w:rPr>
              <w:t xml:space="preserve">1,012,973 </w:t>
            </w:r>
          </w:p>
        </w:tc>
        <w:tc>
          <w:tcPr>
            <w:tcW w:w="1846"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right="51" w:firstLine="0"/>
              <w:jc w:val="right"/>
              <w:rPr>
                <w:sz w:val="20"/>
                <w:szCs w:val="20"/>
              </w:rPr>
            </w:pPr>
            <w:r w:rsidRPr="009D1A99">
              <w:rPr>
                <w:sz w:val="20"/>
                <w:szCs w:val="20"/>
              </w:rPr>
              <w:t xml:space="preserve">33.70% </w:t>
            </w:r>
          </w:p>
        </w:tc>
      </w:tr>
    </w:tbl>
    <w:p w:rsidR="00B50BF6" w:rsidRPr="00904EA6" w:rsidRDefault="00280295">
      <w:pPr>
        <w:spacing w:after="39" w:line="259" w:lineRule="auto"/>
        <w:ind w:left="89"/>
        <w:jc w:val="left"/>
      </w:pPr>
      <w:r w:rsidRPr="00904EA6">
        <w:rPr>
          <w:sz w:val="20"/>
        </w:rPr>
        <w:t xml:space="preserve">Source: 2010 U.S. Census/2010 County of Orange Report on Race and Ethnicity. </w:t>
      </w:r>
    </w:p>
    <w:p w:rsidR="00B50BF6" w:rsidRPr="00904EA6" w:rsidRDefault="00280295">
      <w:pPr>
        <w:spacing w:after="39" w:line="259" w:lineRule="auto"/>
        <w:ind w:left="89"/>
        <w:jc w:val="left"/>
      </w:pPr>
      <w:r w:rsidRPr="00904EA6">
        <w:rPr>
          <w:sz w:val="20"/>
        </w:rPr>
        <w:t xml:space="preserve">Less than 1.8% of population is equal to persons of two or more races </w:t>
      </w:r>
    </w:p>
    <w:p w:rsidR="00B50BF6" w:rsidRPr="00904EA6" w:rsidRDefault="00280295">
      <w:pPr>
        <w:spacing w:after="0" w:line="259" w:lineRule="auto"/>
        <w:ind w:left="0" w:firstLine="0"/>
        <w:jc w:val="left"/>
      </w:pPr>
      <w:r w:rsidRPr="00904EA6">
        <w:rPr>
          <w:sz w:val="28"/>
        </w:rPr>
        <w:t xml:space="preserve"> </w:t>
      </w:r>
    </w:p>
    <w:p w:rsidR="00B50BF6" w:rsidRPr="009D1A99" w:rsidRDefault="00280295">
      <w:pPr>
        <w:ind w:left="-5" w:right="57"/>
        <w:rPr>
          <w:sz w:val="22"/>
        </w:rPr>
      </w:pPr>
      <w:r w:rsidRPr="009D1A99">
        <w:rPr>
          <w:sz w:val="22"/>
        </w:rPr>
        <w:t xml:space="preserve">The total population 5 years of age and older who speak English at home is 2,827,013 or 93.6% of Orange County’s total population. The percentage of the Orange County population 5 years of age and older who speak English less than “very well’ or “not at all” is approximately 604,854 persons or 21.4% of the population. </w:t>
      </w:r>
    </w:p>
    <w:p w:rsidR="00B50BF6" w:rsidRPr="009D1A99" w:rsidRDefault="00280295">
      <w:pPr>
        <w:spacing w:after="0" w:line="259" w:lineRule="auto"/>
        <w:ind w:left="0" w:firstLine="0"/>
        <w:jc w:val="left"/>
        <w:rPr>
          <w:sz w:val="22"/>
          <w:highlight w:val="yellow"/>
        </w:rPr>
      </w:pPr>
      <w:r w:rsidRPr="009D1A99">
        <w:rPr>
          <w:sz w:val="22"/>
          <w:highlight w:val="yellow"/>
        </w:rPr>
        <w:t xml:space="preserve"> </w:t>
      </w:r>
    </w:p>
    <w:p w:rsidR="00B50BF6" w:rsidRPr="009D1A99" w:rsidRDefault="00280295">
      <w:pPr>
        <w:ind w:left="-5" w:right="57"/>
        <w:rPr>
          <w:sz w:val="22"/>
        </w:rPr>
      </w:pPr>
      <w:r w:rsidRPr="009D1A99">
        <w:rPr>
          <w:sz w:val="22"/>
        </w:rPr>
        <w:t xml:space="preserve">Table 2 represents the LEP speakers by language and the percentage of LEP persons in Orange County who meet the Department of Justice (DOJ) Safe Harbor provision of “every 1,000 speakers or five percent of the population whichever is less.” </w:t>
      </w:r>
    </w:p>
    <w:p w:rsidR="00AA297D" w:rsidRPr="009D1A99" w:rsidRDefault="00280295" w:rsidP="00AA297D">
      <w:pPr>
        <w:spacing w:after="0" w:line="259" w:lineRule="auto"/>
        <w:ind w:left="0" w:firstLine="0"/>
        <w:jc w:val="left"/>
        <w:rPr>
          <w:sz w:val="22"/>
        </w:rPr>
      </w:pPr>
      <w:r w:rsidRPr="009D1A99">
        <w:rPr>
          <w:sz w:val="22"/>
        </w:rPr>
        <w:t xml:space="preserve"> </w:t>
      </w:r>
    </w:p>
    <w:p w:rsidR="00D54140" w:rsidRDefault="00D54140" w:rsidP="00AA297D">
      <w:pPr>
        <w:spacing w:after="0" w:line="259" w:lineRule="auto"/>
        <w:ind w:left="0" w:firstLine="0"/>
        <w:jc w:val="left"/>
        <w:rPr>
          <w:b/>
          <w:sz w:val="22"/>
        </w:rPr>
      </w:pPr>
    </w:p>
    <w:p w:rsidR="001D334A" w:rsidRPr="009D1A99" w:rsidRDefault="00280295" w:rsidP="00AA297D">
      <w:pPr>
        <w:spacing w:after="0" w:line="259" w:lineRule="auto"/>
        <w:ind w:left="0" w:firstLine="0"/>
        <w:jc w:val="left"/>
        <w:rPr>
          <w:b/>
          <w:sz w:val="22"/>
        </w:rPr>
      </w:pPr>
      <w:r w:rsidRPr="009D1A99">
        <w:rPr>
          <w:b/>
          <w:sz w:val="22"/>
        </w:rPr>
        <w:t>Table 2:  LEP Speakers by Language in Orange County (Safe Harbor Provi</w:t>
      </w:r>
      <w:r w:rsidR="001D334A" w:rsidRPr="009D1A99">
        <w:rPr>
          <w:b/>
          <w:sz w:val="22"/>
        </w:rPr>
        <w:t>sion) Total Population 2</w:t>
      </w:r>
      <w:r w:rsidR="000B4807" w:rsidRPr="009D1A99">
        <w:rPr>
          <w:b/>
          <w:sz w:val="22"/>
        </w:rPr>
        <w:t>, 979,091</w:t>
      </w:r>
      <w:r w:rsidRPr="009D1A99">
        <w:rPr>
          <w:b/>
          <w:sz w:val="22"/>
        </w:rPr>
        <w:t xml:space="preserve"> Age 4 Years and Older </w:t>
      </w:r>
    </w:p>
    <w:tbl>
      <w:tblPr>
        <w:tblpPr w:leftFromText="180" w:rightFromText="180" w:horzAnchor="margin" w:tblpY="-540"/>
        <w:tblW w:w="4590" w:type="pct"/>
        <w:shd w:val="clear" w:color="auto" w:fill="FFFFFF"/>
        <w:tblCellMar>
          <w:left w:w="0" w:type="dxa"/>
          <w:right w:w="0" w:type="dxa"/>
        </w:tblCellMar>
        <w:tblLook w:val="04A0" w:firstRow="1" w:lastRow="0" w:firstColumn="1" w:lastColumn="0" w:noHBand="0" w:noVBand="1"/>
      </w:tblPr>
      <w:tblGrid>
        <w:gridCol w:w="4501"/>
        <w:gridCol w:w="646"/>
        <w:gridCol w:w="1047"/>
        <w:gridCol w:w="2443"/>
      </w:tblGrid>
      <w:tr w:rsidR="00E67A2D" w:rsidRPr="009D1A99" w:rsidTr="00E67A2D">
        <w:trPr>
          <w:trHeight w:val="228"/>
          <w:tblHeader/>
        </w:trPr>
        <w:tc>
          <w:tcPr>
            <w:tcW w:w="2606" w:type="pct"/>
            <w:vMerge w:val="restar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E67A2D" w:rsidRPr="009D1A99" w:rsidRDefault="00E67A2D" w:rsidP="00E67A2D">
            <w:pPr>
              <w:spacing w:after="0" w:line="240" w:lineRule="auto"/>
              <w:ind w:left="0" w:firstLine="0"/>
              <w:rPr>
                <w:rFonts w:ascii="Arial" w:eastAsia="Times New Roman" w:hAnsi="Arial" w:cs="Arial"/>
                <w:b/>
                <w:bCs/>
                <w:color w:val="222222"/>
                <w:sz w:val="16"/>
                <w:szCs w:val="16"/>
              </w:rPr>
            </w:pPr>
            <w:r w:rsidRPr="009D1A99">
              <w:rPr>
                <w:rFonts w:ascii="Arial" w:eastAsia="Times New Roman" w:hAnsi="Arial" w:cs="Arial"/>
                <w:b/>
                <w:bCs/>
                <w:color w:val="222222"/>
                <w:sz w:val="16"/>
                <w:szCs w:val="16"/>
              </w:rPr>
              <w:lastRenderedPageBreak/>
              <w:t> </w:t>
            </w:r>
          </w:p>
        </w:tc>
        <w:tc>
          <w:tcPr>
            <w:tcW w:w="374" w:type="pct"/>
            <w:tcBorders>
              <w:top w:val="single" w:sz="6" w:space="0" w:color="AAAAAA"/>
              <w:left w:val="nil"/>
            </w:tcBorders>
            <w:shd w:val="clear" w:color="auto" w:fill="EAE8E6"/>
            <w:tcMar>
              <w:top w:w="30" w:type="dxa"/>
              <w:left w:w="45" w:type="dxa"/>
              <w:bottom w:w="30" w:type="dxa"/>
              <w:right w:w="45" w:type="dxa"/>
            </w:tcMar>
            <w:vAlign w:val="center"/>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p>
        </w:tc>
        <w:tc>
          <w:tcPr>
            <w:tcW w:w="2020" w:type="pct"/>
            <w:gridSpan w:val="2"/>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Orange County, California</w:t>
            </w:r>
          </w:p>
        </w:tc>
      </w:tr>
      <w:tr w:rsidR="00E67A2D" w:rsidRPr="009D1A99" w:rsidTr="00E67A2D">
        <w:trPr>
          <w:trHeight w:val="179"/>
          <w:tblHeader/>
        </w:trPr>
        <w:tc>
          <w:tcPr>
            <w:tcW w:w="2606" w:type="pct"/>
            <w:vMerge/>
            <w:tcBorders>
              <w:top w:val="single" w:sz="6" w:space="0" w:color="AAAAAA"/>
              <w:left w:val="single" w:sz="6" w:space="0" w:color="AAAAAA"/>
            </w:tcBorders>
            <w:shd w:val="clear" w:color="auto" w:fill="FFFFFF"/>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p>
        </w:tc>
        <w:tc>
          <w:tcPr>
            <w:tcW w:w="374" w:type="pct"/>
            <w:tcBorders>
              <w:top w:val="nil"/>
              <w:left w:val="nil"/>
            </w:tcBorders>
            <w:shd w:val="clear" w:color="auto" w:fill="EAE8E6"/>
            <w:tcMar>
              <w:top w:w="30" w:type="dxa"/>
              <w:left w:w="45" w:type="dxa"/>
              <w:bottom w:w="30" w:type="dxa"/>
              <w:right w:w="45" w:type="dxa"/>
            </w:tcMar>
            <w:vAlign w:val="center"/>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p>
        </w:tc>
        <w:tc>
          <w:tcPr>
            <w:tcW w:w="606" w:type="pct"/>
            <w:tcBorders>
              <w:top w:val="single" w:sz="6" w:space="0" w:color="AAAAAA"/>
              <w:left w:val="single" w:sz="6" w:space="0" w:color="AAAAAA"/>
            </w:tcBorders>
            <w:shd w:val="clear" w:color="auto" w:fill="EAE8E6"/>
            <w:tcMar>
              <w:top w:w="30" w:type="dxa"/>
              <w:left w:w="45" w:type="dxa"/>
              <w:bottom w:w="30" w:type="dxa"/>
              <w:right w:w="45" w:type="dxa"/>
            </w:tcMar>
            <w:vAlign w:val="bottom"/>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Estimate</w:t>
            </w:r>
          </w:p>
        </w:tc>
        <w:tc>
          <w:tcPr>
            <w:tcW w:w="1414" w:type="pct"/>
            <w:tcBorders>
              <w:top w:val="single" w:sz="6" w:space="0" w:color="AAAAAA"/>
              <w:left w:val="single" w:sz="6" w:space="0" w:color="AAAAAA"/>
              <w:right w:val="single" w:sz="6" w:space="0" w:color="AAAAAA"/>
            </w:tcBorders>
            <w:shd w:val="clear" w:color="auto" w:fill="EAE8E6"/>
            <w:tcMar>
              <w:top w:w="30" w:type="dxa"/>
              <w:left w:w="45" w:type="dxa"/>
              <w:bottom w:w="30" w:type="dxa"/>
              <w:right w:w="45" w:type="dxa"/>
            </w:tcMar>
            <w:vAlign w:val="bottom"/>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Margin of Error</w:t>
            </w:r>
          </w:p>
        </w:tc>
      </w:tr>
      <w:tr w:rsidR="00E67A2D" w:rsidRPr="009D1A99" w:rsidTr="00E67A2D">
        <w:trPr>
          <w:trHeight w:val="419"/>
          <w:tblHeader/>
        </w:trPr>
        <w:tc>
          <w:tcPr>
            <w:tcW w:w="2606" w:type="pct"/>
            <w:tcBorders>
              <w:top w:val="nil"/>
              <w:left w:val="single" w:sz="6" w:space="0" w:color="AAAAAA"/>
              <w:right w:val="nil"/>
            </w:tcBorders>
            <w:shd w:val="clear" w:color="auto" w:fill="EAE8E6"/>
            <w:tcMar>
              <w:top w:w="30" w:type="dxa"/>
              <w:left w:w="45" w:type="dxa"/>
              <w:bottom w:w="30" w:type="dxa"/>
              <w:right w:w="45" w:type="dxa"/>
            </w:tcMar>
            <w:vAlign w:val="bottom"/>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noProof/>
                <w:color w:val="222222"/>
                <w:sz w:val="16"/>
                <w:szCs w:val="16"/>
              </w:rPr>
              <w:drawing>
                <wp:inline distT="0" distB="0" distL="0" distR="0" wp14:anchorId="0B58C56A" wp14:editId="679A185F">
                  <wp:extent cx="123825" cy="123825"/>
                  <wp:effectExtent l="0" t="0" r="0" b="0"/>
                  <wp:docPr id="131" name="Picture 131" descr="https://factfinder.census.gov/common/img/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factfinder.census.gov/common/img/1p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w:t>
            </w:r>
            <w:r w:rsidRPr="009D1A99">
              <w:rPr>
                <w:rFonts w:ascii="Arial" w:eastAsia="Times New Roman" w:hAnsi="Arial" w:cs="Arial"/>
                <w:b/>
                <w:bCs/>
                <w:noProof/>
                <w:color w:val="222222"/>
                <w:sz w:val="16"/>
                <w:szCs w:val="16"/>
              </w:rPr>
              <w:drawing>
                <wp:inline distT="0" distB="0" distL="0" distR="0" wp14:anchorId="1DA5DC71" wp14:editId="7F068C0D">
                  <wp:extent cx="123825" cy="123825"/>
                  <wp:effectExtent l="0" t="0" r="0" b="0"/>
                  <wp:docPr id="132" name="Picture 132" descr="https://factfinder.census.gov/common/img/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factfinder.census.gov/common/img/1p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w:t>
            </w:r>
            <w:r w:rsidRPr="009D1A99">
              <w:rPr>
                <w:rFonts w:ascii="Arial" w:eastAsia="Times New Roman" w:hAnsi="Arial" w:cs="Arial"/>
                <w:b/>
                <w:bCs/>
                <w:noProof/>
                <w:color w:val="222222"/>
                <w:sz w:val="16"/>
                <w:szCs w:val="16"/>
              </w:rPr>
              <w:drawing>
                <wp:inline distT="0" distB="0" distL="0" distR="0" wp14:anchorId="3937C6FC" wp14:editId="2BD9798E">
                  <wp:extent cx="123825" cy="123825"/>
                  <wp:effectExtent l="0" t="0" r="0" b="0"/>
                  <wp:docPr id="133" name="Picture 133" descr="https://factfinder.census.gov/common/img/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factfinder.census.gov/common/img/1p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0.25pt;height:17.25pt" o:ole="">
                  <v:imagedata r:id="rId14" o:title=""/>
                </v:shape>
                <w:control r:id="rId15" w:name="DefaultOcxName" w:shapeid="_x0000_i1142"/>
              </w:object>
            </w:r>
          </w:p>
        </w:tc>
        <w:tc>
          <w:tcPr>
            <w:tcW w:w="374" w:type="pct"/>
            <w:tcBorders>
              <w:top w:val="nil"/>
              <w:left w:val="nil"/>
            </w:tcBorders>
            <w:shd w:val="clear" w:color="auto" w:fill="EAE8E6"/>
            <w:tcMar>
              <w:top w:w="30" w:type="dxa"/>
              <w:left w:w="45" w:type="dxa"/>
              <w:bottom w:w="30" w:type="dxa"/>
              <w:right w:w="45" w:type="dxa"/>
            </w:tcMar>
            <w:vAlign w:val="bottom"/>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p>
        </w:tc>
        <w:tc>
          <w:tcPr>
            <w:tcW w:w="606" w:type="pct"/>
            <w:tcBorders>
              <w:top w:val="nil"/>
              <w:left w:val="single" w:sz="6" w:space="0" w:color="AAAAAA"/>
            </w:tcBorders>
            <w:shd w:val="clear" w:color="auto" w:fill="EAE8E6"/>
            <w:noWrap/>
            <w:tcMar>
              <w:top w:w="30" w:type="dxa"/>
              <w:left w:w="45" w:type="dxa"/>
              <w:bottom w:w="30" w:type="dxa"/>
              <w:right w:w="45" w:type="dxa"/>
            </w:tcMar>
            <w:vAlign w:val="bottom"/>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noProof/>
                <w:color w:val="222222"/>
                <w:sz w:val="16"/>
                <w:szCs w:val="16"/>
              </w:rPr>
              <w:drawing>
                <wp:inline distT="0" distB="0" distL="0" distR="0" wp14:anchorId="5119056A" wp14:editId="47F1A2A0">
                  <wp:extent cx="123825" cy="123825"/>
                  <wp:effectExtent l="0" t="0" r="0" b="0"/>
                  <wp:docPr id="134" name="Picture 134" descr="https://factfinder.census.gov/common/img/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factfinder.census.gov/common/img/1p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w:t>
            </w:r>
            <w:r w:rsidRPr="009D1A99">
              <w:rPr>
                <w:rFonts w:ascii="Arial" w:eastAsia="Times New Roman" w:hAnsi="Arial" w:cs="Arial"/>
                <w:b/>
                <w:bCs/>
                <w:noProof/>
                <w:color w:val="3271B2"/>
                <w:sz w:val="16"/>
                <w:szCs w:val="16"/>
              </w:rPr>
              <w:drawing>
                <wp:inline distT="0" distB="0" distL="0" distR="0" wp14:anchorId="1BF8BC47" wp14:editId="305BB5B4">
                  <wp:extent cx="123825" cy="123825"/>
                  <wp:effectExtent l="0" t="0" r="9525" b="9525"/>
                  <wp:docPr id="135" name="Picture 135" descr="move this column to the right">
                    <a:hlinkClick xmlns:a="http://schemas.openxmlformats.org/drawingml/2006/main" r:id="rId16" tooltip="&quot;move this column to the r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ove this column to the right">
                            <a:hlinkClick r:id="rId16" tooltip="&quot;move this column to the righ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45" type="#_x0000_t75" style="width:20.25pt;height:17.25pt" o:ole="">
                  <v:imagedata r:id="rId14" o:title=""/>
                </v:shape>
                <w:control r:id="rId18" w:name="DefaultOcxName1" w:shapeid="_x0000_i1145"/>
              </w:object>
            </w:r>
          </w:p>
        </w:tc>
        <w:tc>
          <w:tcPr>
            <w:tcW w:w="1414" w:type="pct"/>
            <w:tcBorders>
              <w:top w:val="nil"/>
              <w:left w:val="single" w:sz="6" w:space="0" w:color="AAAAAA"/>
              <w:right w:val="single" w:sz="6" w:space="0" w:color="AAAAAA"/>
            </w:tcBorders>
            <w:shd w:val="clear" w:color="auto" w:fill="EAE8E6"/>
            <w:noWrap/>
            <w:tcMar>
              <w:top w:w="30" w:type="dxa"/>
              <w:left w:w="45" w:type="dxa"/>
              <w:bottom w:w="30" w:type="dxa"/>
              <w:right w:w="45" w:type="dxa"/>
            </w:tcMar>
            <w:vAlign w:val="bottom"/>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49567FED" wp14:editId="16767028">
                  <wp:extent cx="123825" cy="123825"/>
                  <wp:effectExtent l="0" t="0" r="9525" b="9525"/>
                  <wp:docPr id="136" name="Picture 136" descr="move this column to the left">
                    <a:hlinkClick xmlns:a="http://schemas.openxmlformats.org/drawingml/2006/main" r:id="rId16" tooltip="&quot;move this column to the lef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ove this column to the left">
                            <a:hlinkClick r:id="rId16" tooltip="&quot;move this column to the lef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w:t>
            </w:r>
            <w:r w:rsidRPr="009D1A99">
              <w:rPr>
                <w:rFonts w:ascii="Arial" w:eastAsia="Times New Roman" w:hAnsi="Arial" w:cs="Arial"/>
                <w:b/>
                <w:bCs/>
                <w:noProof/>
                <w:color w:val="222222"/>
                <w:sz w:val="16"/>
                <w:szCs w:val="16"/>
              </w:rPr>
              <w:drawing>
                <wp:inline distT="0" distB="0" distL="0" distR="0" wp14:anchorId="58B965D4" wp14:editId="5B8451CD">
                  <wp:extent cx="123825" cy="123825"/>
                  <wp:effectExtent l="0" t="0" r="0" b="0"/>
                  <wp:docPr id="137" name="Picture 137" descr="https://factfinder.census.gov/common/img/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factfinder.census.gov/common/img/1p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48" type="#_x0000_t75" style="width:20.25pt;height:17.25pt" o:ole="">
                  <v:imagedata r:id="rId14" o:title=""/>
                </v:shape>
                <w:control r:id="rId20" w:name="DefaultOcxName2" w:shapeid="_x0000_i1148"/>
              </w:object>
            </w:r>
          </w:p>
        </w:tc>
      </w:tr>
      <w:tr w:rsidR="00E67A2D" w:rsidRPr="009D1A99" w:rsidTr="00E67A2D">
        <w:trPr>
          <w:trHeight w:val="365"/>
          <w:tblHeader/>
        </w:trPr>
        <w:tc>
          <w:tcPr>
            <w:tcW w:w="2606" w:type="pct"/>
            <w:tcBorders>
              <w:top w:val="single" w:sz="6" w:space="0" w:color="AAAAAA"/>
              <w:left w:val="single" w:sz="6" w:space="0" w:color="AAAAAA"/>
            </w:tcBorders>
            <w:shd w:val="clear" w:color="auto" w:fill="FFFFFF"/>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303E160C" wp14:editId="58E08BEC">
                  <wp:extent cx="123825" cy="123825"/>
                  <wp:effectExtent l="0" t="0" r="9525" b="9525"/>
                  <wp:docPr id="138" name="Picture 138"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Total:</w:t>
            </w:r>
          </w:p>
        </w:tc>
        <w:tc>
          <w:tcPr>
            <w:tcW w:w="374" w:type="pct"/>
            <w:tcBorders>
              <w:top w:val="single" w:sz="6" w:space="0" w:color="AAAAAA"/>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51" type="#_x0000_t75" style="width:20.25pt;height:17.25pt" o:ole="">
                  <v:imagedata r:id="rId14" o:title=""/>
                </v:shape>
                <w:control r:id="rId22" w:name="DefaultOcxName3" w:shapeid="_x0000_i1151"/>
              </w:object>
            </w:r>
          </w:p>
        </w:tc>
        <w:tc>
          <w:tcPr>
            <w:tcW w:w="606" w:type="pct"/>
            <w:tcBorders>
              <w:top w:val="single" w:sz="6" w:space="0" w:color="AAAAAA"/>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2,979,091</w:t>
            </w:r>
          </w:p>
        </w:tc>
        <w:tc>
          <w:tcPr>
            <w:tcW w:w="1414" w:type="pct"/>
            <w:tcBorders>
              <w:top w:val="single" w:sz="6" w:space="0" w:color="AAAAAA"/>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+/-330</w:t>
            </w:r>
          </w:p>
        </w:tc>
      </w:tr>
      <w:tr w:rsidR="00E67A2D" w:rsidRPr="009D1A99" w:rsidTr="00E67A2D">
        <w:trPr>
          <w:trHeight w:val="365"/>
          <w:tblHeader/>
        </w:trPr>
        <w:tc>
          <w:tcPr>
            <w:tcW w:w="2606" w:type="pct"/>
            <w:tcBorders>
              <w:left w:val="single" w:sz="6" w:space="0" w:color="AAAAAA"/>
            </w:tcBorders>
            <w:shd w:val="clear" w:color="auto" w:fill="EAE8E6"/>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only English</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54" type="#_x0000_t75" style="width:20.25pt;height:17.25pt" o:ole="">
                  <v:imagedata r:id="rId14" o:title=""/>
                </v:shape>
                <w:control r:id="rId23" w:name="DefaultOcxName4" w:shapeid="_x0000_i1154"/>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1,603,695</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+/-16,628</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66B192C1" wp14:editId="4557D606">
                  <wp:extent cx="123825" cy="123825"/>
                  <wp:effectExtent l="0" t="0" r="9525" b="9525"/>
                  <wp:docPr id="139" name="Picture 139"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Spanish or Spanish Creole:</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57" type="#_x0000_t75" style="width:20.25pt;height:17.25pt" o:ole="">
                  <v:imagedata r:id="rId14" o:title=""/>
                </v:shape>
                <w:control r:id="rId24" w:name="DefaultOcxName5" w:shapeid="_x0000_i1157"/>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770,338</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+/-12,393</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less than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60" type="#_x0000_t75" style="width:20.25pt;height:17.25pt" o:ole="">
                  <v:imagedata r:id="rId14" o:title=""/>
                </v:shape>
                <w:control r:id="rId25" w:name="DefaultOcxName6" w:shapeid="_x0000_i1160"/>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332,344</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+/-10,066</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1FD896E3" wp14:editId="53213F02">
                  <wp:extent cx="123825" cy="123825"/>
                  <wp:effectExtent l="0" t="0" r="9525" b="9525"/>
                  <wp:docPr id="140" name="Picture 140"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French (incl. Patois, Cajun):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63" type="#_x0000_t75" style="width:20.25pt;height:17.25pt" o:ole="">
                  <v:imagedata r:id="rId14" o:title=""/>
                </v:shape>
                <w:control r:id="rId26" w:name="DefaultOcxName7" w:shapeid="_x0000_i1163"/>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10,027</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+/-2,103</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66" type="#_x0000_t75" style="width:20.25pt;height:17.25pt" o:ole="">
                  <v:imagedata r:id="rId14" o:title=""/>
                </v:shape>
                <w:control r:id="rId27" w:name="DefaultOcxName8" w:shapeid="_x0000_i1166"/>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8,152</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+/-1,811</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29FD5CAD" wp14:editId="77D911DD">
                  <wp:extent cx="123825" cy="123825"/>
                  <wp:effectExtent l="0" t="0" r="9525" b="9525"/>
                  <wp:docPr id="141" name="Picture 141"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French Creole:</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69" type="#_x0000_t75" style="width:20.25pt;height:17.25pt" o:ole="">
                  <v:imagedata r:id="rId28" o:title=""/>
                </v:shape>
                <w:control r:id="rId29" w:name="DefaultOcxName9" w:shapeid="_x0000_i1169"/>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44</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+/-72</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72" type="#_x0000_t75" style="width:20.25pt;height:17.25pt" o:ole="">
                  <v:imagedata r:id="rId28" o:title=""/>
                </v:shape>
                <w:control r:id="rId30" w:name="DefaultOcxName10" w:shapeid="_x0000_i1172"/>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0</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+/-201</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174D9603" wp14:editId="1680BE7E">
                  <wp:extent cx="123825" cy="123825"/>
                  <wp:effectExtent l="0" t="0" r="9525" b="9525"/>
                  <wp:docPr id="142" name="Picture 142"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Italian: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center"/>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75" type="#_x0000_t75" style="width:20.25pt;height:17.25pt" o:ole="">
                  <v:imagedata r:id="rId14" o:title=""/>
                </v:shape>
                <w:control r:id="rId31" w:name="DefaultOcxName11" w:shapeid="_x0000_i1175"/>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3,467</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+/-933</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78" type="#_x0000_t75" style="width:20.25pt;height:17.25pt" o:ole="">
                  <v:imagedata r:id="rId14" o:title=""/>
                </v:shape>
                <w:control r:id="rId32" w:name="DefaultOcxName12" w:shapeid="_x0000_i1178"/>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2,819</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+/-843</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371DB807" wp14:editId="0A29C6C7">
                  <wp:extent cx="123825" cy="123825"/>
                  <wp:effectExtent l="0" t="0" r="9525" b="9525"/>
                  <wp:docPr id="143" name="Picture 143"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Portuguese or Portuguese Creole:</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81" type="#_x0000_t75" style="width:20.25pt;height:17.25pt" o:ole="">
                  <v:imagedata r:id="rId14" o:title=""/>
                </v:shape>
                <w:control r:id="rId33" w:name="DefaultOcxName13" w:shapeid="_x0000_i1181"/>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4,280</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+/-1,824</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84" type="#_x0000_t75" style="width:20.25pt;height:17.25pt" o:ole="">
                  <v:imagedata r:id="rId14" o:title=""/>
                </v:shape>
                <w:control r:id="rId34" w:name="DefaultOcxName14" w:shapeid="_x0000_i1184"/>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3,291</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+/-1,507</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7AECAC82" wp14:editId="64A2DE40">
                  <wp:extent cx="123825" cy="123825"/>
                  <wp:effectExtent l="0" t="0" r="9525" b="9525"/>
                  <wp:docPr id="144" name="Picture 144"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German: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87" type="#_x0000_t75" style="width:20.25pt;height:17.25pt" o:ole="">
                  <v:imagedata r:id="rId14" o:title=""/>
                </v:shape>
                <w:control r:id="rId35" w:name="DefaultOcxName15" w:shapeid="_x0000_i1187"/>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9,924</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+/-1,943</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90" type="#_x0000_t75" style="width:20.25pt;height:17.25pt" o:ole="">
                  <v:imagedata r:id="rId14" o:title=""/>
                </v:shape>
                <w:control r:id="rId36" w:name="DefaultOcxName16" w:shapeid="_x0000_i1190"/>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8,917</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+/-1,915</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33786FCF" wp14:editId="2E6627A0">
                  <wp:extent cx="123825" cy="123825"/>
                  <wp:effectExtent l="0" t="0" r="9525" b="9525"/>
                  <wp:docPr id="145" name="Picture 145"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Yiddish:</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93" type="#_x0000_t75" style="width:20.25pt;height:17.25pt" o:ole="">
                  <v:imagedata r:id="rId14" o:title=""/>
                </v:shape>
                <w:control r:id="rId37" w:name="DefaultOcxName17" w:shapeid="_x0000_i1193"/>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644</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+/-904</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96" type="#_x0000_t75" style="width:20.25pt;height:17.25pt" o:ole="">
                  <v:imagedata r:id="rId14" o:title=""/>
                </v:shape>
                <w:control r:id="rId38" w:name="DefaultOcxName18" w:shapeid="_x0000_i1196"/>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457</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+/-606</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5777AF5D" wp14:editId="258F6B50">
                  <wp:extent cx="123825" cy="123825"/>
                  <wp:effectExtent l="0" t="0" r="9525" b="9525"/>
                  <wp:docPr id="146" name="Picture 146"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Other West Germanic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199" type="#_x0000_t75" style="width:20.25pt;height:17.25pt" o:ole="">
                  <v:imagedata r:id="rId14" o:title=""/>
                </v:shape>
                <w:control r:id="rId39" w:name="DefaultOcxName19" w:shapeid="_x0000_i1199"/>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1,992</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+/-733</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02" type="#_x0000_t75" style="width:20.25pt;height:17.25pt" o:ole="">
                  <v:imagedata r:id="rId14" o:title=""/>
                </v:shape>
                <w:control r:id="rId40" w:name="DefaultOcxName20" w:shapeid="_x0000_i1202"/>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1,780</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+/-700</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4C262093" wp14:editId="6DBC74CD">
                  <wp:extent cx="123825" cy="123825"/>
                  <wp:effectExtent l="0" t="0" r="9525" b="9525"/>
                  <wp:docPr id="147" name="Picture 147"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Scandinavian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05" type="#_x0000_t75" style="width:20.25pt;height:17.25pt" o:ole="">
                  <v:imagedata r:id="rId14" o:title=""/>
                </v:shape>
                <w:control r:id="rId41" w:name="DefaultOcxName21" w:shapeid="_x0000_i1205"/>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1,252</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+/-819</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08" type="#_x0000_t75" style="width:20.25pt;height:17.25pt" o:ole="">
                  <v:imagedata r:id="rId14" o:title=""/>
                </v:shape>
                <w:control r:id="rId42" w:name="DefaultOcxName22" w:shapeid="_x0000_i1208"/>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1,105</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+/-751</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5EEFE8CE" wp14:editId="34C321CB">
                  <wp:extent cx="123825" cy="123825"/>
                  <wp:effectExtent l="0" t="0" r="9525" b="9525"/>
                  <wp:docPr id="148" name="Picture 148"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Greek:</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11" type="#_x0000_t75" style="width:20.25pt;height:17.25pt" o:ole="">
                  <v:imagedata r:id="rId14" o:title=""/>
                </v:shape>
                <w:control r:id="rId43" w:name="DefaultOcxName23" w:shapeid="_x0000_i1211"/>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2,707</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+/-1,172</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14" type="#_x0000_t75" style="width:20.25pt;height:17.25pt" o:ole="">
                  <v:imagedata r:id="rId14" o:title=""/>
                </v:shape>
                <w:control r:id="rId44" w:name="DefaultOcxName24" w:shapeid="_x0000_i1214"/>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2,249</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+/-910</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4C10DDBA" wp14:editId="3E17118C">
                  <wp:extent cx="123825" cy="123825"/>
                  <wp:effectExtent l="0" t="0" r="9525" b="9525"/>
                  <wp:docPr id="149" name="Picture 149"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Russian: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17" type="#_x0000_t75" style="width:20.25pt;height:17.25pt" o:ole="">
                  <v:imagedata r:id="rId14" o:title=""/>
                </v:shape>
                <w:control r:id="rId45" w:name="DefaultOcxName25" w:shapeid="_x0000_i1217"/>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7,709</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+/-2,160</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20" type="#_x0000_t75" style="width:20.25pt;height:17.25pt" o:ole="">
                  <v:imagedata r:id="rId14" o:title=""/>
                </v:shape>
                <w:control r:id="rId46" w:name="DefaultOcxName26" w:shapeid="_x0000_i1220"/>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4,911</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+/-1,390</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527F2883" wp14:editId="73421183">
                  <wp:extent cx="123825" cy="123825"/>
                  <wp:effectExtent l="0" t="0" r="9525" b="9525"/>
                  <wp:docPr id="150" name="Picture 150"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Polish:</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23" type="#_x0000_t75" style="width:20.25pt;height:17.25pt" o:ole="">
                  <v:imagedata r:id="rId14" o:title=""/>
                </v:shape>
                <w:control r:id="rId47" w:name="DefaultOcxName27" w:shapeid="_x0000_i1223"/>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2,461</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+/-1,061</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26" type="#_x0000_t75" style="width:20.25pt;height:17.25pt" o:ole="">
                  <v:imagedata r:id="rId14" o:title=""/>
                </v:shape>
                <w:control r:id="rId48" w:name="DefaultOcxName28" w:shapeid="_x0000_i1226"/>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1,770</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+/-772</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5486AB45" wp14:editId="4D655F0A">
                  <wp:extent cx="123825" cy="123825"/>
                  <wp:effectExtent l="0" t="0" r="9525" b="9525"/>
                  <wp:docPr id="151" name="Picture 151"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Serbo-Croatian: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29" type="#_x0000_t75" style="width:20.25pt;height:17.25pt" o:ole="">
                  <v:imagedata r:id="rId14" o:title=""/>
                </v:shape>
                <w:control r:id="rId49" w:name="DefaultOcxName29" w:shapeid="_x0000_i1229"/>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666</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+/-397</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32" type="#_x0000_t75" style="width:20.25pt;height:17.25pt" o:ole="">
                  <v:imagedata r:id="rId14" o:title=""/>
                </v:shape>
                <w:control r:id="rId50" w:name="DefaultOcxName30" w:shapeid="_x0000_i1232"/>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335</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+/-302</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174CC4BF" wp14:editId="77249240">
                  <wp:extent cx="123825" cy="123825"/>
                  <wp:effectExtent l="0" t="0" r="9525" b="9525"/>
                  <wp:docPr id="152" name="Picture 152"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Other Slavic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35" type="#_x0000_t75" style="width:20.25pt;height:17.25pt" o:ole="">
                  <v:imagedata r:id="rId14" o:title=""/>
                </v:shape>
                <w:control r:id="rId51" w:name="DefaultOcxName31" w:shapeid="_x0000_i1235"/>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1,494</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+/-797</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38" type="#_x0000_t75" style="width:20.25pt;height:17.25pt" o:ole="">
                  <v:imagedata r:id="rId14" o:title=""/>
                </v:shape>
                <w:control r:id="rId52" w:name="DefaultOcxName32" w:shapeid="_x0000_i1238"/>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1,199</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+/-660</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lastRenderedPageBreak/>
              <w:drawing>
                <wp:inline distT="0" distB="0" distL="0" distR="0" wp14:anchorId="4B219C44" wp14:editId="6374C201">
                  <wp:extent cx="123825" cy="123825"/>
                  <wp:effectExtent l="0" t="0" r="9525" b="9525"/>
                  <wp:docPr id="153" name="Picture 153"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Armenian: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41" type="#_x0000_t75" style="width:20.25pt;height:17.25pt" o:ole="">
                  <v:imagedata r:id="rId14" o:title=""/>
                </v:shape>
                <w:control r:id="rId53" w:name="DefaultOcxName33" w:shapeid="_x0000_i1241"/>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2,150</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+/-791</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44" type="#_x0000_t75" style="width:20.25pt;height:17.25pt" o:ole="">
                  <v:imagedata r:id="rId14" o:title=""/>
                </v:shape>
                <w:control r:id="rId54" w:name="DefaultOcxName34" w:shapeid="_x0000_i1244"/>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1,582</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+/-745</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4790E5E2" wp14:editId="1CCFF0CF">
                  <wp:extent cx="123825" cy="123825"/>
                  <wp:effectExtent l="0" t="0" r="9525" b="9525"/>
                  <wp:docPr id="154" name="Picture 154"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Persian: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47" type="#_x0000_t75" style="width:20.25pt;height:17.25pt" o:ole="">
                  <v:imagedata r:id="rId14" o:title=""/>
                </v:shape>
                <w:control r:id="rId55" w:name="DefaultOcxName35" w:shapeid="_x0000_i1247"/>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36,041</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+/-6,267</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50" type="#_x0000_t75" style="width:20.25pt;height:17.25pt" o:ole="">
                  <v:imagedata r:id="rId14" o:title=""/>
                </v:shape>
                <w:control r:id="rId56" w:name="DefaultOcxName36" w:shapeid="_x0000_i1250"/>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22,074</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+/-4,965</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3B306BBB" wp14:editId="4BA1B063">
                  <wp:extent cx="123825" cy="123825"/>
                  <wp:effectExtent l="0" t="0" r="9525" b="9525"/>
                  <wp:docPr id="155" name="Picture 155"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Gujarati:</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53" type="#_x0000_t75" style="width:20.25pt;height:17.25pt" o:ole="">
                  <v:imagedata r:id="rId14" o:title=""/>
                </v:shape>
                <w:control r:id="rId57" w:name="DefaultOcxName37" w:shapeid="_x0000_i1253"/>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8,280</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+/-2,741</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56" type="#_x0000_t75" style="width:20.25pt;height:17.25pt" o:ole="">
                  <v:imagedata r:id="rId14" o:title=""/>
                </v:shape>
                <w:control r:id="rId58" w:name="DefaultOcxName38" w:shapeid="_x0000_i1256"/>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5,497</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+/-1,830</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0FDFD498" wp14:editId="18EB7ED9">
                  <wp:extent cx="123825" cy="123825"/>
                  <wp:effectExtent l="0" t="0" r="9525" b="9525"/>
                  <wp:docPr id="156" name="Picture 156"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Hindi:</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59" type="#_x0000_t75" style="width:20.25pt;height:17.25pt" o:ole="">
                  <v:imagedata r:id="rId14" o:title=""/>
                </v:shape>
                <w:control r:id="rId59" w:name="DefaultOcxName39" w:shapeid="_x0000_i1259"/>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11,882</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+/-3,323</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62" type="#_x0000_t75" style="width:20.25pt;height:17.25pt" o:ole="">
                  <v:imagedata r:id="rId14" o:title=""/>
                </v:shape>
                <w:control r:id="rId60" w:name="DefaultOcxName40" w:shapeid="_x0000_i1262"/>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9,812</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+/-3,150</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35DF40F8" wp14:editId="50CC31B9">
                  <wp:extent cx="123825" cy="123825"/>
                  <wp:effectExtent l="0" t="0" r="9525" b="9525"/>
                  <wp:docPr id="157" name="Picture 157"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Urdu:</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65" type="#_x0000_t75" style="width:20.25pt;height:17.25pt" o:ole="">
                  <v:imagedata r:id="rId14" o:title=""/>
                </v:shape>
                <w:control r:id="rId61" w:name="DefaultOcxName41" w:shapeid="_x0000_i1265"/>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7,421</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+/-2,978</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68" type="#_x0000_t75" style="width:20.25pt;height:17.25pt" o:ole="">
                  <v:imagedata r:id="rId14" o:title=""/>
                </v:shape>
                <w:control r:id="rId62" w:name="DefaultOcxName42" w:shapeid="_x0000_i1268"/>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5,724</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+/-2,433</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061EBDD6" wp14:editId="64655FD4">
                  <wp:extent cx="123825" cy="123825"/>
                  <wp:effectExtent l="0" t="0" r="9525" b="9525"/>
                  <wp:docPr id="158" name="Picture 158"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Other Indic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71" type="#_x0000_t75" style="width:20.25pt;height:17.25pt" o:ole="">
                  <v:imagedata r:id="rId14" o:title=""/>
                </v:shape>
                <w:control r:id="rId63" w:name="DefaultOcxName43" w:shapeid="_x0000_i1271"/>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13,026</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+/-3,803</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74" type="#_x0000_t75" style="width:20.25pt;height:17.25pt" o:ole="">
                  <v:imagedata r:id="rId14" o:title=""/>
                </v:shape>
                <w:control r:id="rId64" w:name="DefaultOcxName44" w:shapeid="_x0000_i1274"/>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9,308</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+/-2,853</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5E195015" wp14:editId="0C222D4B">
                  <wp:extent cx="123825" cy="123825"/>
                  <wp:effectExtent l="0" t="0" r="9525" b="9525"/>
                  <wp:docPr id="159" name="Picture 159"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Other Indo-European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77" type="#_x0000_t75" style="width:20.25pt;height:17.25pt" o:ole="">
                  <v:imagedata r:id="rId14" o:title=""/>
                </v:shape>
                <w:control r:id="rId65" w:name="DefaultOcxName45" w:shapeid="_x0000_i1277"/>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5,182</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+/-1,543</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80" type="#_x0000_t75" style="width:20.25pt;height:17.25pt" o:ole="">
                  <v:imagedata r:id="rId14" o:title=""/>
                </v:shape>
                <w:control r:id="rId66" w:name="DefaultOcxName46" w:shapeid="_x0000_i1280"/>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3,509</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+/-1,337</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7A060E65" wp14:editId="5563312D">
                  <wp:extent cx="123825" cy="123825"/>
                  <wp:effectExtent l="0" t="0" r="9525" b="9525"/>
                  <wp:docPr id="160" name="Picture 160"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Chinese:</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83" type="#_x0000_t75" style="width:20.25pt;height:17.25pt" o:ole="">
                  <v:imagedata r:id="rId14" o:title=""/>
                </v:shape>
                <w:control r:id="rId67" w:name="DefaultOcxName47" w:shapeid="_x0000_i1283"/>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86,961</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+/-7,996</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86" type="#_x0000_t75" style="width:20.25pt;height:17.25pt" o:ole="">
                  <v:imagedata r:id="rId14" o:title=""/>
                </v:shape>
                <w:control r:id="rId68" w:name="DefaultOcxName48" w:shapeid="_x0000_i1286"/>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41,057</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+/-4,467</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06583F45" wp14:editId="027FF5B7">
                  <wp:extent cx="123825" cy="123825"/>
                  <wp:effectExtent l="0" t="0" r="9525" b="9525"/>
                  <wp:docPr id="161" name="Picture 161"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Japanese:</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89" type="#_x0000_t75" style="width:20.25pt;height:17.25pt" o:ole="">
                  <v:imagedata r:id="rId14" o:title=""/>
                </v:shape>
                <w:control r:id="rId69" w:name="DefaultOcxName49" w:shapeid="_x0000_i1289"/>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18,784</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+/-4,003</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92" type="#_x0000_t75" style="width:20.25pt;height:17.25pt" o:ole="">
                  <v:imagedata r:id="rId14" o:title=""/>
                </v:shape>
                <w:control r:id="rId70" w:name="DefaultOcxName50" w:shapeid="_x0000_i1292"/>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8,648</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+/-2,182</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686F121A" wp14:editId="0816622A">
                  <wp:extent cx="123825" cy="123825"/>
                  <wp:effectExtent l="0" t="0" r="9525" b="9525"/>
                  <wp:docPr id="162" name="Picture 162"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Korean: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95" type="#_x0000_t75" style="width:20.25pt;height:17.25pt" o:ole="">
                  <v:imagedata r:id="rId14" o:title=""/>
                </v:shape>
                <w:control r:id="rId71" w:name="DefaultOcxName51" w:shapeid="_x0000_i1295"/>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77,506</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+/-8,999</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298" type="#_x0000_t75" style="width:20.25pt;height:17.25pt" o:ole="">
                  <v:imagedata r:id="rId14" o:title=""/>
                </v:shape>
                <w:control r:id="rId72" w:name="DefaultOcxName52" w:shapeid="_x0000_i1298"/>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35,260</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+/-5,811</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703F8EDF" wp14:editId="5158E7BD">
                  <wp:extent cx="123825" cy="123825"/>
                  <wp:effectExtent l="0" t="0" r="9525" b="9525"/>
                  <wp:docPr id="163" name="Picture 163"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Mon-Khmer, Cambodian: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01" type="#_x0000_t75" style="width:20.25pt;height:17.25pt" o:ole="">
                  <v:imagedata r:id="rId14" o:title=""/>
                </v:shape>
                <w:control r:id="rId73" w:name="DefaultOcxName53" w:shapeid="_x0000_i1301"/>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7,318</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+/-2,545</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04" type="#_x0000_t75" style="width:20.25pt;height:17.25pt" o:ole="">
                  <v:imagedata r:id="rId14" o:title=""/>
                </v:shape>
                <w:control r:id="rId74" w:name="DefaultOcxName54" w:shapeid="_x0000_i1304"/>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4,273</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+/-1,815</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0D429793" wp14:editId="4EBDA6D0">
                  <wp:extent cx="123825" cy="123825"/>
                  <wp:effectExtent l="0" t="0" r="9525" b="9525"/>
                  <wp:docPr id="164" name="Picture 164"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Hmong:</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07" type="#_x0000_t75" style="width:20.25pt;height:17.25pt" o:ole="">
                  <v:imagedata r:id="rId14" o:title=""/>
                </v:shape>
                <w:control r:id="rId75" w:name="DefaultOcxName55" w:shapeid="_x0000_i1307"/>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988</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+/-739</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less than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10" type="#_x0000_t75" style="width:20.25pt;height:17.25pt" o:ole="">
                  <v:imagedata r:id="rId14" o:title=""/>
                </v:shape>
                <w:control r:id="rId76" w:name="DefaultOcxName56" w:shapeid="_x0000_i1310"/>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396</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+/-307</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01AEE00A" wp14:editId="2CD584E0">
                  <wp:extent cx="123825" cy="123825"/>
                  <wp:effectExtent l="0" t="0" r="9525" b="9525"/>
                  <wp:docPr id="165" name="Picture 165"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Thai:</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13" type="#_x0000_t75" style="width:20.25pt;height:17.25pt" o:ole="">
                  <v:imagedata r:id="rId14" o:title=""/>
                </v:shape>
                <w:control r:id="rId77" w:name="DefaultOcxName57" w:shapeid="_x0000_i1313"/>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3,918</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+/-1,662</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16" type="#_x0000_t75" style="width:20.25pt;height:17.25pt" o:ole="">
                  <v:imagedata r:id="rId14" o:title=""/>
                </v:shape>
                <w:control r:id="rId78" w:name="DefaultOcxName58" w:shapeid="_x0000_i1316"/>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1,774</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+/-716</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0E7E9BA1" wp14:editId="2A251F38">
                  <wp:extent cx="123825" cy="123825"/>
                  <wp:effectExtent l="0" t="0" r="9525" b="9525"/>
                  <wp:docPr id="166" name="Picture 166"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Laotian: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19" type="#_x0000_t75" style="width:20.25pt;height:17.25pt" o:ole="">
                  <v:imagedata r:id="rId14" o:title=""/>
                </v:shape>
                <w:control r:id="rId79" w:name="DefaultOcxName59" w:shapeid="_x0000_i1319"/>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1,895</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+/-966</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22" type="#_x0000_t75" style="width:20.25pt;height:17.25pt" o:ole="">
                  <v:imagedata r:id="rId14" o:title=""/>
                </v:shape>
                <w:control r:id="rId80" w:name="DefaultOcxName60" w:shapeid="_x0000_i1322"/>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939</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+/-576</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676B6FC2" wp14:editId="1FAB483C">
                  <wp:extent cx="123825" cy="123825"/>
                  <wp:effectExtent l="0" t="0" r="9525" b="9525"/>
                  <wp:docPr id="167" name="Picture 167"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Vietnamese:</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25" type="#_x0000_t75" style="width:20.25pt;height:17.25pt" o:ole="">
                  <v:imagedata r:id="rId14" o:title=""/>
                </v:shape>
                <w:control r:id="rId81" w:name="DefaultOcxName61" w:shapeid="_x0000_i1325"/>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168,868</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+/-8,915</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28" type="#_x0000_t75" style="width:20.25pt;height:17.25pt" o:ole="">
                  <v:imagedata r:id="rId14" o:title=""/>
                </v:shape>
                <w:control r:id="rId82" w:name="DefaultOcxName62" w:shapeid="_x0000_i1328"/>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67,864</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+/-5,473</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48E1CE5F" wp14:editId="19B6E9F5">
                  <wp:extent cx="123825" cy="123825"/>
                  <wp:effectExtent l="0" t="0" r="9525" b="9525"/>
                  <wp:docPr id="168" name="Picture 168"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Other Asian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31" type="#_x0000_t75" style="width:20.25pt;height:17.25pt" o:ole="">
                  <v:imagedata r:id="rId14" o:title=""/>
                </v:shape>
                <w:control r:id="rId83" w:name="DefaultOcxName63" w:shapeid="_x0000_i1331"/>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12,311</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+/-2,688</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34" type="#_x0000_t75" style="width:20.25pt;height:17.25pt" o:ole="">
                  <v:imagedata r:id="rId14" o:title=""/>
                </v:shape>
                <w:control r:id="rId84" w:name="DefaultOcxName64" w:shapeid="_x0000_i1334"/>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9,322</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+/-2,262</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44D471AC" wp14:editId="2519A528">
                  <wp:extent cx="123825" cy="123825"/>
                  <wp:effectExtent l="0" t="0" r="9525" b="9525"/>
                  <wp:docPr id="169" name="Picture 169"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Tagalog:</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37" type="#_x0000_t75" style="width:20.25pt;height:17.25pt" o:ole="">
                  <v:imagedata r:id="rId14" o:title=""/>
                </v:shape>
                <w:control r:id="rId85" w:name="DefaultOcxName65" w:shapeid="_x0000_i1337"/>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51,391</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+/-5,924</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40" type="#_x0000_t75" style="width:20.25pt;height:17.25pt" o:ole="">
                  <v:imagedata r:id="rId14" o:title=""/>
                </v:shape>
                <w:control r:id="rId86" w:name="DefaultOcxName66" w:shapeid="_x0000_i1340"/>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37,095</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+/-4,617</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lastRenderedPageBreak/>
              <w:drawing>
                <wp:inline distT="0" distB="0" distL="0" distR="0" wp14:anchorId="07EF966F" wp14:editId="0D6AE569">
                  <wp:extent cx="123825" cy="123825"/>
                  <wp:effectExtent l="0" t="0" r="9525" b="9525"/>
                  <wp:docPr id="170" name="Picture 170"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Other Pacific Island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43" type="#_x0000_t75" style="width:20.25pt;height:17.25pt" o:ole="">
                  <v:imagedata r:id="rId14" o:title=""/>
                </v:shape>
                <w:control r:id="rId87" w:name="DefaultOcxName67" w:shapeid="_x0000_i1343"/>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8,034</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+/-1,514</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46" type="#_x0000_t75" style="width:20.25pt;height:17.25pt" o:ole="">
                  <v:imagedata r:id="rId14" o:title=""/>
                </v:shape>
                <w:control r:id="rId88" w:name="DefaultOcxName68" w:shapeid="_x0000_i1346"/>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5,645</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+/-1,109</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625CDAA3" wp14:editId="1F3C8485">
                  <wp:extent cx="123825" cy="123825"/>
                  <wp:effectExtent l="0" t="0" r="9525" b="9525"/>
                  <wp:docPr id="171" name="Picture 171"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Navajo:</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49" type="#_x0000_t75" style="width:20.25pt;height:17.25pt" o:ole="">
                  <v:imagedata r:id="rId14" o:title=""/>
                </v:shape>
                <w:control r:id="rId89" w:name="DefaultOcxName69" w:shapeid="_x0000_i1349"/>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70</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+/-110</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52" type="#_x0000_t75" style="width:20.25pt;height:17.25pt" o:ole="">
                  <v:imagedata r:id="rId14" o:title=""/>
                </v:shape>
                <w:control r:id="rId90" w:name="DefaultOcxName70" w:shapeid="_x0000_i1352"/>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0</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+/-201</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186B3036" wp14:editId="632535D9">
                  <wp:extent cx="123825" cy="123825"/>
                  <wp:effectExtent l="0" t="0" r="9525" b="9525"/>
                  <wp:docPr id="172" name="Picture 172"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Other Native North American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55" type="#_x0000_t75" style="width:20.25pt;height:17.25pt" o:ole="">
                  <v:imagedata r:id="rId14" o:title=""/>
                </v:shape>
                <w:control r:id="rId91" w:name="DefaultOcxName71" w:shapeid="_x0000_i1355"/>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44</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+/-75</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58" type="#_x0000_t75" style="width:20.25pt;height:17.25pt" o:ole="">
                  <v:imagedata r:id="rId14" o:title=""/>
                </v:shape>
                <w:control r:id="rId92" w:name="DefaultOcxName72" w:shapeid="_x0000_i1358"/>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44</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+/-75</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5AA51B85" wp14:editId="0B1DB189">
                  <wp:extent cx="123825" cy="123825"/>
                  <wp:effectExtent l="0" t="0" r="9525" b="9525"/>
                  <wp:docPr id="173" name="Picture 173"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Hungarian:</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61" type="#_x0000_t75" style="width:20.25pt;height:17.25pt" o:ole="">
                  <v:imagedata r:id="rId14" o:title=""/>
                </v:shape>
                <w:control r:id="rId93" w:name="DefaultOcxName73" w:shapeid="_x0000_i1361"/>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1,349</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+/-841</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64" type="#_x0000_t75" style="width:20.25pt;height:17.25pt" o:ole="">
                  <v:imagedata r:id="rId14" o:title=""/>
                </v:shape>
                <w:control r:id="rId94" w:name="DefaultOcxName74" w:shapeid="_x0000_i1364"/>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910</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+/-664</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5AA0AC72" wp14:editId="61046B8D">
                  <wp:extent cx="123825" cy="123825"/>
                  <wp:effectExtent l="0" t="0" r="9525" b="9525"/>
                  <wp:docPr id="174" name="Picture 174"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Arabic:</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67" type="#_x0000_t75" style="width:20.25pt;height:17.25pt" o:ole="">
                  <v:imagedata r:id="rId14" o:title=""/>
                </v:shape>
                <w:control r:id="rId95" w:name="DefaultOcxName75" w:shapeid="_x0000_i1367"/>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27,856</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+/-6,214</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70" type="#_x0000_t75" style="width:20.25pt;height:17.25pt" o:ole="">
                  <v:imagedata r:id="rId14" o:title=""/>
                </v:shape>
                <w:control r:id="rId96" w:name="DefaultOcxName76" w:shapeid="_x0000_i1370"/>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17,126</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+/-3,448</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69D9B183" wp14:editId="5F7BF084">
                  <wp:extent cx="123825" cy="123825"/>
                  <wp:effectExtent l="0" t="0" r="9525" b="9525"/>
                  <wp:docPr id="175" name="Picture 175"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Hebrew:</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73" type="#_x0000_t75" style="width:20.25pt;height:17.25pt" o:ole="">
                  <v:imagedata r:id="rId14" o:title=""/>
                </v:shape>
                <w:control r:id="rId97" w:name="DefaultOcxName77" w:shapeid="_x0000_i1373"/>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1,028</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+/-528</w:t>
            </w:r>
          </w:p>
        </w:tc>
      </w:tr>
      <w:tr w:rsidR="00E67A2D" w:rsidRPr="009D1A99" w:rsidTr="00E67A2D">
        <w:trPr>
          <w:trHeight w:val="365"/>
          <w:tblHeader/>
        </w:trPr>
        <w:tc>
          <w:tcPr>
            <w:tcW w:w="2606" w:type="pct"/>
            <w:tcBorders>
              <w:left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76" type="#_x0000_t75" style="width:20.25pt;height:17.25pt" o:ole="">
                  <v:imagedata r:id="rId14" o:title=""/>
                </v:shape>
                <w:control r:id="rId98" w:name="DefaultOcxName78" w:shapeid="_x0000_i1376"/>
              </w:object>
            </w:r>
          </w:p>
        </w:tc>
        <w:tc>
          <w:tcPr>
            <w:tcW w:w="606" w:type="pct"/>
            <w:tcBorders>
              <w:lef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756</w:t>
            </w:r>
          </w:p>
        </w:tc>
        <w:tc>
          <w:tcPr>
            <w:tcW w:w="1414" w:type="pct"/>
            <w:tcBorders>
              <w:left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+/-484</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6B593C08" wp14:editId="5960F478">
                  <wp:extent cx="123825" cy="123825"/>
                  <wp:effectExtent l="0" t="0" r="9525" b="9525"/>
                  <wp:docPr id="176" name="Picture 176"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African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79" type="#_x0000_t75" style="width:20.25pt;height:17.25pt" o:ole="">
                  <v:imagedata r:id="rId14" o:title=""/>
                </v:shape>
                <w:control r:id="rId99" w:name="DefaultOcxName79" w:shapeid="_x0000_i1379"/>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5,107</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+/-2,458</w:t>
            </w:r>
          </w:p>
        </w:tc>
      </w:tr>
      <w:tr w:rsidR="00E67A2D" w:rsidRPr="009D1A99" w:rsidTr="00E67A2D">
        <w:trPr>
          <w:trHeight w:val="365"/>
          <w:tblHeader/>
        </w:trPr>
        <w:tc>
          <w:tcPr>
            <w:tcW w:w="2606" w:type="pct"/>
            <w:tcBorders>
              <w:left w:val="single" w:sz="6" w:space="0" w:color="AAAAAA"/>
            </w:tcBorders>
            <w:shd w:val="clear" w:color="auto" w:fill="BDD0E1"/>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sz w:val="16"/>
                <w:szCs w:val="16"/>
              </w:rPr>
            </w:pPr>
            <w:r w:rsidRPr="009D1A99">
              <w:rPr>
                <w:rFonts w:ascii="Arial" w:eastAsia="Times New Roman" w:hAnsi="Arial" w:cs="Arial"/>
                <w:b/>
                <w:bCs/>
                <w:sz w:val="16"/>
                <w:szCs w:val="16"/>
              </w:rPr>
              <w:t>Speak English "very well"</w:t>
            </w:r>
          </w:p>
        </w:tc>
        <w:tc>
          <w:tcPr>
            <w:tcW w:w="374" w:type="pct"/>
            <w:tcBorders>
              <w:left w:val="nil"/>
            </w:tcBorders>
            <w:shd w:val="clear" w:color="auto" w:fill="BDD0E1"/>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sz w:val="16"/>
                <w:szCs w:val="16"/>
              </w:rPr>
            </w:pPr>
            <w:r w:rsidRPr="009D1A99">
              <w:rPr>
                <w:rFonts w:ascii="Arial" w:eastAsia="Times New Roman" w:hAnsi="Arial" w:cs="Arial"/>
                <w:b/>
                <w:bCs/>
                <w:sz w:val="16"/>
                <w:szCs w:val="16"/>
              </w:rPr>
              <w:object w:dxaOrig="1440" w:dyaOrig="1440">
                <v:shape id="_x0000_i1382" type="#_x0000_t75" style="width:20.25pt;height:17.25pt" o:ole="">
                  <v:imagedata r:id="rId14" o:title=""/>
                </v:shape>
                <w:control r:id="rId100" w:name="DefaultOcxName80" w:shapeid="_x0000_i1382"/>
              </w:object>
            </w:r>
          </w:p>
        </w:tc>
        <w:tc>
          <w:tcPr>
            <w:tcW w:w="606" w:type="pct"/>
            <w:tcBorders>
              <w:left w:val="single" w:sz="6" w:space="0" w:color="AAAAAA"/>
            </w:tcBorders>
            <w:shd w:val="clear" w:color="auto" w:fill="BDD0E1"/>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sz w:val="16"/>
                <w:szCs w:val="16"/>
              </w:rPr>
            </w:pPr>
            <w:r w:rsidRPr="009D1A99">
              <w:rPr>
                <w:rFonts w:ascii="Arial" w:eastAsia="Times New Roman" w:hAnsi="Arial" w:cs="Arial"/>
                <w:sz w:val="16"/>
                <w:szCs w:val="16"/>
              </w:rPr>
              <w:t>3,301</w:t>
            </w:r>
          </w:p>
        </w:tc>
        <w:tc>
          <w:tcPr>
            <w:tcW w:w="1414" w:type="pct"/>
            <w:tcBorders>
              <w:left w:val="single" w:sz="6" w:space="0" w:color="AAAAAA"/>
              <w:right w:val="single" w:sz="6" w:space="0" w:color="AAAAAA"/>
            </w:tcBorders>
            <w:shd w:val="clear" w:color="auto" w:fill="BDD0E1"/>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sz w:val="16"/>
                <w:szCs w:val="16"/>
              </w:rPr>
            </w:pPr>
            <w:r w:rsidRPr="009D1A99">
              <w:rPr>
                <w:rFonts w:ascii="Arial" w:eastAsia="Times New Roman" w:hAnsi="Arial" w:cs="Arial"/>
                <w:sz w:val="16"/>
                <w:szCs w:val="16"/>
              </w:rPr>
              <w:t>+/-1,473</w:t>
            </w:r>
          </w:p>
        </w:tc>
      </w:tr>
      <w:tr w:rsidR="00E67A2D" w:rsidRPr="009D1A99" w:rsidTr="00E67A2D">
        <w:trPr>
          <w:trHeight w:val="365"/>
          <w:tblHeader/>
        </w:trPr>
        <w:tc>
          <w:tcPr>
            <w:tcW w:w="2606" w:type="pct"/>
            <w:tcBorders>
              <w:left w:val="single" w:sz="6" w:space="0" w:color="AAAAAA"/>
            </w:tcBorders>
            <w:shd w:val="clear" w:color="auto" w:fill="FFFFFF"/>
            <w:tcMar>
              <w:top w:w="15" w:type="dxa"/>
              <w:left w:w="25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noProof/>
                <w:color w:val="3271B2"/>
                <w:sz w:val="16"/>
                <w:szCs w:val="16"/>
              </w:rPr>
              <w:drawing>
                <wp:inline distT="0" distB="0" distL="0" distR="0" wp14:anchorId="628F4293" wp14:editId="2CF9EA3A">
                  <wp:extent cx="123825" cy="123825"/>
                  <wp:effectExtent l="0" t="0" r="9525" b="9525"/>
                  <wp:docPr id="177" name="Picture 177" descr="collapse this category">
                    <a:hlinkClick xmlns:a="http://schemas.openxmlformats.org/drawingml/2006/main" r:id="rId16" tooltip="&quot;collapse this categ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ollapse this category">
                            <a:hlinkClick r:id="rId16" tooltip="&quot;collapse this categor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A99">
              <w:rPr>
                <w:rFonts w:ascii="Arial" w:eastAsia="Times New Roman" w:hAnsi="Arial" w:cs="Arial"/>
                <w:b/>
                <w:bCs/>
                <w:color w:val="222222"/>
                <w:sz w:val="16"/>
                <w:szCs w:val="16"/>
              </w:rPr>
              <w:t> Other and unspecified languages:</w:t>
            </w:r>
          </w:p>
        </w:tc>
        <w:tc>
          <w:tcPr>
            <w:tcW w:w="374" w:type="pct"/>
            <w:tcBorders>
              <w:left w:val="nil"/>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85" type="#_x0000_t75" style="width:20.25pt;height:17.25pt" o:ole="">
                  <v:imagedata r:id="rId14" o:title=""/>
                </v:shape>
                <w:control r:id="rId101" w:name="DefaultOcxName81" w:shapeid="_x0000_i1385"/>
              </w:object>
            </w:r>
          </w:p>
        </w:tc>
        <w:tc>
          <w:tcPr>
            <w:tcW w:w="606" w:type="pct"/>
            <w:tcBorders>
              <w:lef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981</w:t>
            </w:r>
          </w:p>
        </w:tc>
        <w:tc>
          <w:tcPr>
            <w:tcW w:w="1414" w:type="pct"/>
            <w:tcBorders>
              <w:left w:val="single" w:sz="6" w:space="0" w:color="AAAAAA"/>
              <w:right w:val="single" w:sz="6" w:space="0" w:color="AAAAAA"/>
            </w:tcBorders>
            <w:shd w:val="clear" w:color="auto" w:fill="FFFFFF"/>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+/-538</w:t>
            </w:r>
          </w:p>
        </w:tc>
      </w:tr>
      <w:tr w:rsidR="00E67A2D" w:rsidRPr="009D1A99" w:rsidTr="00E67A2D">
        <w:trPr>
          <w:trHeight w:val="65"/>
          <w:tblHeader/>
        </w:trPr>
        <w:tc>
          <w:tcPr>
            <w:tcW w:w="2606" w:type="pct"/>
            <w:tcBorders>
              <w:left w:val="single" w:sz="6" w:space="0" w:color="AAAAAA"/>
              <w:bottom w:val="single" w:sz="6" w:space="0" w:color="AAAAAA"/>
            </w:tcBorders>
            <w:shd w:val="clear" w:color="auto" w:fill="EAE8E6"/>
            <w:tcMar>
              <w:top w:w="15" w:type="dxa"/>
              <w:left w:w="43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t>Speak English "very well"</w:t>
            </w:r>
          </w:p>
        </w:tc>
        <w:tc>
          <w:tcPr>
            <w:tcW w:w="374" w:type="pct"/>
            <w:tcBorders>
              <w:left w:val="nil"/>
              <w:bottom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left"/>
              <w:rPr>
                <w:rFonts w:ascii="Arial" w:eastAsia="Times New Roman" w:hAnsi="Arial" w:cs="Arial"/>
                <w:b/>
                <w:bCs/>
                <w:color w:val="222222"/>
                <w:sz w:val="16"/>
                <w:szCs w:val="16"/>
              </w:rPr>
            </w:pPr>
            <w:r w:rsidRPr="009D1A99">
              <w:rPr>
                <w:rFonts w:ascii="Arial" w:eastAsia="Times New Roman" w:hAnsi="Arial" w:cs="Arial"/>
                <w:b/>
                <w:bCs/>
                <w:color w:val="222222"/>
                <w:sz w:val="16"/>
                <w:szCs w:val="16"/>
              </w:rPr>
              <w:object w:dxaOrig="1440" w:dyaOrig="1440">
                <v:shape id="_x0000_i1388" type="#_x0000_t75" style="width:20.25pt;height:17.25pt" o:ole="">
                  <v:imagedata r:id="rId14" o:title=""/>
                </v:shape>
                <w:control r:id="rId102" w:name="DefaultOcxName82" w:shapeid="_x0000_i1388"/>
              </w:object>
            </w:r>
          </w:p>
        </w:tc>
        <w:tc>
          <w:tcPr>
            <w:tcW w:w="606" w:type="pct"/>
            <w:tcBorders>
              <w:left w:val="single" w:sz="6" w:space="0" w:color="AAAAAA"/>
              <w:bottom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743</w:t>
            </w:r>
          </w:p>
        </w:tc>
        <w:tc>
          <w:tcPr>
            <w:tcW w:w="1414" w:type="pct"/>
            <w:tcBorders>
              <w:left w:val="single" w:sz="6" w:space="0" w:color="AAAAAA"/>
              <w:bottom w:val="single" w:sz="6" w:space="0" w:color="AAAAAA"/>
              <w:right w:val="single" w:sz="6" w:space="0" w:color="AAAAAA"/>
            </w:tcBorders>
            <w:shd w:val="clear" w:color="auto" w:fill="EAE8E6"/>
            <w:noWrap/>
            <w:tcMar>
              <w:top w:w="15" w:type="dxa"/>
              <w:left w:w="75" w:type="dxa"/>
              <w:bottom w:w="15" w:type="dxa"/>
              <w:right w:w="75" w:type="dxa"/>
            </w:tcMar>
            <w:vAlign w:val="center"/>
            <w:hideMark/>
          </w:tcPr>
          <w:p w:rsidR="00E67A2D" w:rsidRPr="009D1A99" w:rsidRDefault="00E67A2D" w:rsidP="00E67A2D">
            <w:pPr>
              <w:spacing w:after="0" w:line="240" w:lineRule="auto"/>
              <w:ind w:left="0" w:firstLine="0"/>
              <w:jc w:val="right"/>
              <w:rPr>
                <w:rFonts w:ascii="Arial" w:eastAsia="Times New Roman" w:hAnsi="Arial" w:cs="Arial"/>
                <w:color w:val="222222"/>
                <w:sz w:val="16"/>
                <w:szCs w:val="16"/>
              </w:rPr>
            </w:pPr>
            <w:r w:rsidRPr="009D1A99">
              <w:rPr>
                <w:rFonts w:ascii="Arial" w:eastAsia="Times New Roman" w:hAnsi="Arial" w:cs="Arial"/>
                <w:color w:val="222222"/>
                <w:sz w:val="16"/>
                <w:szCs w:val="16"/>
              </w:rPr>
              <w:t>+/-436</w:t>
            </w:r>
          </w:p>
        </w:tc>
      </w:tr>
    </w:tbl>
    <w:p w:rsidR="001D334A" w:rsidRDefault="001D334A">
      <w:pPr>
        <w:spacing w:after="39" w:line="259" w:lineRule="auto"/>
        <w:ind w:left="89"/>
        <w:jc w:val="left"/>
        <w:rPr>
          <w:sz w:val="20"/>
        </w:rPr>
      </w:pPr>
    </w:p>
    <w:p w:rsidR="00B50BF6" w:rsidRPr="00904EA6" w:rsidRDefault="00280295">
      <w:pPr>
        <w:spacing w:after="39" w:line="259" w:lineRule="auto"/>
        <w:ind w:left="89"/>
        <w:jc w:val="left"/>
      </w:pPr>
      <w:r w:rsidRPr="00904EA6">
        <w:rPr>
          <w:sz w:val="20"/>
        </w:rPr>
        <w:t xml:space="preserve">Source: B16001: LANGUAGE SPOKEN AT HOME BY ABILITY TO SPEAK ENGLISH FOR THE POPULATION 5 YEARS </w:t>
      </w:r>
    </w:p>
    <w:p w:rsidR="00B50BF6" w:rsidRPr="00904EA6" w:rsidRDefault="00280295">
      <w:pPr>
        <w:spacing w:after="39" w:line="259" w:lineRule="auto"/>
        <w:ind w:left="89"/>
        <w:jc w:val="left"/>
      </w:pPr>
      <w:r w:rsidRPr="00904EA6">
        <w:rPr>
          <w:sz w:val="20"/>
        </w:rPr>
        <w:t xml:space="preserve">AND OVER - Universe: Population 5 years and over 2010 American Community Survey 1-Year Estimates </w:t>
      </w:r>
    </w:p>
    <w:p w:rsidR="00B50BF6" w:rsidRPr="00904EA6" w:rsidRDefault="00280295">
      <w:pPr>
        <w:spacing w:after="0" w:line="259" w:lineRule="auto"/>
        <w:ind w:left="0" w:firstLine="0"/>
        <w:jc w:val="left"/>
      </w:pPr>
      <w:r w:rsidRPr="00904EA6">
        <w:rPr>
          <w:sz w:val="28"/>
        </w:rPr>
        <w:t xml:space="preserve"> </w:t>
      </w:r>
    </w:p>
    <w:p w:rsidR="00B50BF6" w:rsidRPr="00904EA6" w:rsidRDefault="00280295">
      <w:pPr>
        <w:ind w:left="-5" w:right="57"/>
      </w:pPr>
      <w:r w:rsidRPr="00904EA6">
        <w:t xml:space="preserve">Nineteen languages meet the DOJ Safe Harbor threshold of 1,000 speakers, while only two languages meet the five percent threshold. The two languages which meet both criteria are Spanish at 26.5 percent and Vietnamese at 5.8 percent of the LEP population that speaks English less than “very well” or “not at all” in Orange County. </w:t>
      </w:r>
    </w:p>
    <w:p w:rsidR="00B50BF6" w:rsidRPr="00B121C7" w:rsidRDefault="00280295">
      <w:pPr>
        <w:spacing w:after="0" w:line="259" w:lineRule="auto"/>
        <w:ind w:left="0" w:firstLine="0"/>
        <w:jc w:val="left"/>
        <w:rPr>
          <w:highlight w:val="yellow"/>
        </w:rPr>
      </w:pPr>
      <w:r w:rsidRPr="00B121C7">
        <w:rPr>
          <w:highlight w:val="yellow"/>
        </w:rPr>
        <w:t xml:space="preserve"> </w:t>
      </w:r>
    </w:p>
    <w:p w:rsidR="00B50BF6" w:rsidRPr="00904EA6" w:rsidRDefault="00280295">
      <w:pPr>
        <w:pStyle w:val="Heading3"/>
        <w:ind w:left="-5"/>
      </w:pPr>
      <w:r w:rsidRPr="00904EA6">
        <w:t xml:space="preserve">External Source #2 – Orange County Health Care Agency </w:t>
      </w:r>
    </w:p>
    <w:p w:rsidR="00B50BF6" w:rsidRPr="00904EA6" w:rsidRDefault="00280295">
      <w:pPr>
        <w:ind w:left="-5" w:right="57"/>
      </w:pPr>
      <w:r w:rsidRPr="00904EA6">
        <w:t xml:space="preserve">As stated above, </w:t>
      </w:r>
      <w:r w:rsidR="002762DF">
        <w:t>Radiant Health Centers</w:t>
      </w:r>
      <w:r w:rsidR="002762DF">
        <w:rPr>
          <w:sz w:val="23"/>
        </w:rPr>
        <w:t xml:space="preserve"> </w:t>
      </w:r>
      <w:r w:rsidRPr="00904EA6">
        <w:t xml:space="preserve">provides the majority of its services to HIV positive individuals living in Orange County.  Narrowing down the Orange County population who may currently need to access services at </w:t>
      </w:r>
      <w:r w:rsidR="002762DF">
        <w:t>Radiant Health Centers</w:t>
      </w:r>
      <w:r w:rsidRPr="00904EA6">
        <w:t xml:space="preserve">, this table represents the accumulative number of HIV and AIDS cases in Orange County: </w:t>
      </w:r>
    </w:p>
    <w:p w:rsidR="00B50BF6" w:rsidRPr="00B121C7" w:rsidRDefault="00280295">
      <w:pPr>
        <w:spacing w:after="0" w:line="259" w:lineRule="auto"/>
        <w:ind w:left="0" w:firstLine="0"/>
        <w:jc w:val="left"/>
        <w:rPr>
          <w:highlight w:val="yellow"/>
        </w:rPr>
      </w:pPr>
      <w:r w:rsidRPr="00B121C7">
        <w:rPr>
          <w:highlight w:val="yellow"/>
        </w:rPr>
        <w:t xml:space="preserve"> </w:t>
      </w:r>
    </w:p>
    <w:p w:rsidR="00B50BF6" w:rsidRPr="00757778" w:rsidRDefault="00280295">
      <w:pPr>
        <w:pStyle w:val="Heading3"/>
        <w:ind w:left="-5"/>
      </w:pPr>
      <w:r w:rsidRPr="00757778">
        <w:t>Orange County HIV/AIDS Monthly Summary Report Cases</w:t>
      </w:r>
      <w:r w:rsidR="00757778" w:rsidRPr="00757778">
        <w:t xml:space="preserve"> Reported As Of December 31, 2016</w:t>
      </w:r>
      <w:r w:rsidRPr="00757778">
        <w:t xml:space="preserve"> </w:t>
      </w:r>
    </w:p>
    <w:tbl>
      <w:tblPr>
        <w:tblStyle w:val="TableGrid"/>
        <w:tblW w:w="7801" w:type="dxa"/>
        <w:tblInd w:w="-108" w:type="dxa"/>
        <w:tblCellMar>
          <w:top w:w="53" w:type="dxa"/>
          <w:left w:w="106" w:type="dxa"/>
          <w:right w:w="115" w:type="dxa"/>
        </w:tblCellMar>
        <w:tblLook w:val="04A0" w:firstRow="1" w:lastRow="0" w:firstColumn="1" w:lastColumn="0" w:noHBand="0" w:noVBand="1"/>
      </w:tblPr>
      <w:tblGrid>
        <w:gridCol w:w="3101"/>
        <w:gridCol w:w="1238"/>
        <w:gridCol w:w="1169"/>
        <w:gridCol w:w="1172"/>
        <w:gridCol w:w="1121"/>
      </w:tblGrid>
      <w:tr w:rsidR="00B50BF6" w:rsidRPr="009D1A99">
        <w:trPr>
          <w:trHeight w:val="302"/>
        </w:trPr>
        <w:tc>
          <w:tcPr>
            <w:tcW w:w="3102" w:type="dxa"/>
            <w:vMerge w:val="restart"/>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64" w:firstLine="0"/>
              <w:jc w:val="center"/>
              <w:rPr>
                <w:sz w:val="20"/>
                <w:szCs w:val="20"/>
                <w:highlight w:val="yellow"/>
              </w:rPr>
            </w:pPr>
            <w:r w:rsidRPr="009D1A99">
              <w:rPr>
                <w:b/>
                <w:sz w:val="20"/>
                <w:szCs w:val="20"/>
                <w:highlight w:val="yellow"/>
              </w:rPr>
              <w:t xml:space="preserve"> </w:t>
            </w:r>
          </w:p>
          <w:p w:rsidR="00B50BF6" w:rsidRPr="009D1A99" w:rsidRDefault="00280295">
            <w:pPr>
              <w:spacing w:after="0" w:line="259" w:lineRule="auto"/>
              <w:ind w:left="64" w:firstLine="0"/>
              <w:jc w:val="center"/>
              <w:rPr>
                <w:sz w:val="20"/>
                <w:szCs w:val="20"/>
                <w:highlight w:val="yellow"/>
              </w:rPr>
            </w:pPr>
            <w:r w:rsidRPr="009D1A99">
              <w:rPr>
                <w:b/>
                <w:sz w:val="20"/>
                <w:szCs w:val="20"/>
                <w:highlight w:val="yellow"/>
              </w:rPr>
              <w:t xml:space="preserve"> </w:t>
            </w:r>
          </w:p>
        </w:tc>
        <w:tc>
          <w:tcPr>
            <w:tcW w:w="4700" w:type="dxa"/>
            <w:gridSpan w:val="4"/>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9" w:firstLine="0"/>
              <w:jc w:val="center"/>
              <w:rPr>
                <w:sz w:val="20"/>
                <w:szCs w:val="20"/>
                <w:highlight w:val="yellow"/>
              </w:rPr>
            </w:pPr>
            <w:r w:rsidRPr="009D1A99">
              <w:rPr>
                <w:b/>
                <w:sz w:val="20"/>
                <w:szCs w:val="20"/>
              </w:rPr>
              <w:t xml:space="preserve">TOTAL HIV/AIDS CASES </w:t>
            </w:r>
          </w:p>
        </w:tc>
      </w:tr>
      <w:tr w:rsidR="00B50BF6" w:rsidRPr="009D1A99">
        <w:trPr>
          <w:trHeight w:val="305"/>
        </w:trPr>
        <w:tc>
          <w:tcPr>
            <w:tcW w:w="0" w:type="auto"/>
            <w:vMerge/>
            <w:tcBorders>
              <w:top w:val="nil"/>
              <w:left w:val="single" w:sz="4" w:space="0" w:color="000000"/>
              <w:bottom w:val="nil"/>
              <w:right w:val="single" w:sz="4" w:space="0" w:color="000000"/>
            </w:tcBorders>
          </w:tcPr>
          <w:p w:rsidR="00B50BF6" w:rsidRPr="009D1A99" w:rsidRDefault="00B50BF6">
            <w:pPr>
              <w:spacing w:after="160" w:line="259" w:lineRule="auto"/>
              <w:ind w:left="0" w:firstLine="0"/>
              <w:jc w:val="left"/>
              <w:rPr>
                <w:sz w:val="20"/>
                <w:szCs w:val="20"/>
                <w:highlight w:val="yellow"/>
              </w:rPr>
            </w:pPr>
          </w:p>
        </w:tc>
        <w:tc>
          <w:tcPr>
            <w:tcW w:w="2407" w:type="dxa"/>
            <w:gridSpan w:val="2"/>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8" w:firstLine="0"/>
              <w:jc w:val="center"/>
              <w:rPr>
                <w:sz w:val="20"/>
                <w:szCs w:val="20"/>
              </w:rPr>
            </w:pPr>
            <w:r w:rsidRPr="009D1A99">
              <w:rPr>
                <w:b/>
                <w:sz w:val="20"/>
                <w:szCs w:val="20"/>
              </w:rPr>
              <w:t xml:space="preserve">LIVING </w:t>
            </w:r>
          </w:p>
        </w:tc>
        <w:tc>
          <w:tcPr>
            <w:tcW w:w="2292" w:type="dxa"/>
            <w:gridSpan w:val="2"/>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7" w:firstLine="0"/>
              <w:jc w:val="center"/>
              <w:rPr>
                <w:sz w:val="20"/>
                <w:szCs w:val="20"/>
              </w:rPr>
            </w:pPr>
            <w:r w:rsidRPr="009D1A99">
              <w:rPr>
                <w:b/>
                <w:sz w:val="20"/>
                <w:szCs w:val="20"/>
              </w:rPr>
              <w:t xml:space="preserve">CUMULATIVE </w:t>
            </w:r>
          </w:p>
        </w:tc>
      </w:tr>
      <w:tr w:rsidR="00B50BF6" w:rsidRPr="009D1A99">
        <w:trPr>
          <w:trHeight w:val="303"/>
        </w:trPr>
        <w:tc>
          <w:tcPr>
            <w:tcW w:w="0" w:type="auto"/>
            <w:vMerge/>
            <w:tcBorders>
              <w:top w:val="nil"/>
              <w:left w:val="single" w:sz="4" w:space="0" w:color="000000"/>
              <w:bottom w:val="single" w:sz="4" w:space="0" w:color="000000"/>
              <w:right w:val="single" w:sz="4" w:space="0" w:color="000000"/>
            </w:tcBorders>
          </w:tcPr>
          <w:p w:rsidR="00B50BF6" w:rsidRPr="009D1A99" w:rsidRDefault="00B50BF6">
            <w:pPr>
              <w:spacing w:after="160" w:line="259" w:lineRule="auto"/>
              <w:ind w:left="0" w:firstLine="0"/>
              <w:jc w:val="left"/>
              <w:rPr>
                <w:sz w:val="20"/>
                <w:szCs w:val="20"/>
                <w:highlight w:val="yellow"/>
              </w:rPr>
            </w:pPr>
          </w:p>
        </w:tc>
        <w:tc>
          <w:tcPr>
            <w:tcW w:w="1238"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103" w:firstLine="0"/>
              <w:jc w:val="left"/>
              <w:rPr>
                <w:sz w:val="20"/>
                <w:szCs w:val="20"/>
              </w:rPr>
            </w:pPr>
            <w:r w:rsidRPr="009D1A99">
              <w:rPr>
                <w:b/>
                <w:sz w:val="20"/>
                <w:szCs w:val="20"/>
              </w:rPr>
              <w:t xml:space="preserve">Number </w:t>
            </w:r>
          </w:p>
        </w:tc>
        <w:tc>
          <w:tcPr>
            <w:tcW w:w="116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91" w:firstLine="0"/>
              <w:jc w:val="left"/>
              <w:rPr>
                <w:sz w:val="20"/>
                <w:szCs w:val="20"/>
              </w:rPr>
            </w:pPr>
            <w:r w:rsidRPr="009D1A99">
              <w:rPr>
                <w:b/>
                <w:sz w:val="20"/>
                <w:szCs w:val="20"/>
              </w:rPr>
              <w:t xml:space="preserve">Percent </w:t>
            </w:r>
          </w:p>
        </w:tc>
        <w:tc>
          <w:tcPr>
            <w:tcW w:w="117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70" w:firstLine="0"/>
              <w:jc w:val="left"/>
              <w:rPr>
                <w:sz w:val="20"/>
                <w:szCs w:val="20"/>
              </w:rPr>
            </w:pPr>
            <w:r w:rsidRPr="009D1A99">
              <w:rPr>
                <w:b/>
                <w:sz w:val="20"/>
                <w:szCs w:val="20"/>
              </w:rPr>
              <w:t xml:space="preserve">Number </w:t>
            </w:r>
          </w:p>
        </w:tc>
        <w:tc>
          <w:tcPr>
            <w:tcW w:w="1121"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70" w:firstLine="0"/>
              <w:jc w:val="left"/>
              <w:rPr>
                <w:sz w:val="20"/>
                <w:szCs w:val="20"/>
              </w:rPr>
            </w:pPr>
            <w:r w:rsidRPr="009D1A99">
              <w:rPr>
                <w:b/>
                <w:sz w:val="20"/>
                <w:szCs w:val="20"/>
              </w:rPr>
              <w:t xml:space="preserve">Percent </w:t>
            </w:r>
          </w:p>
        </w:tc>
      </w:tr>
      <w:tr w:rsidR="00B50BF6" w:rsidRPr="009D1A99">
        <w:trPr>
          <w:trHeight w:val="302"/>
        </w:trPr>
        <w:tc>
          <w:tcPr>
            <w:tcW w:w="310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3" w:firstLine="0"/>
              <w:jc w:val="left"/>
              <w:rPr>
                <w:sz w:val="20"/>
                <w:szCs w:val="20"/>
              </w:rPr>
            </w:pPr>
            <w:r w:rsidRPr="009D1A99">
              <w:rPr>
                <w:b/>
                <w:sz w:val="20"/>
                <w:szCs w:val="20"/>
              </w:rPr>
              <w:t xml:space="preserve">RACE/ETHNICITY </w:t>
            </w:r>
          </w:p>
        </w:tc>
        <w:tc>
          <w:tcPr>
            <w:tcW w:w="1238"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2" w:firstLine="0"/>
              <w:jc w:val="left"/>
              <w:rPr>
                <w:sz w:val="20"/>
                <w:szCs w:val="20"/>
              </w:rPr>
            </w:pPr>
            <w:r w:rsidRPr="009D1A99">
              <w:rPr>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3" w:firstLine="0"/>
              <w:jc w:val="left"/>
              <w:rPr>
                <w:sz w:val="20"/>
                <w:szCs w:val="20"/>
              </w:rPr>
            </w:pPr>
            <w:r w:rsidRPr="009D1A99">
              <w:rPr>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  </w:t>
            </w:r>
          </w:p>
        </w:tc>
      </w:tr>
      <w:tr w:rsidR="00B50BF6" w:rsidRPr="009D1A99">
        <w:trPr>
          <w:trHeight w:val="302"/>
        </w:trPr>
        <w:tc>
          <w:tcPr>
            <w:tcW w:w="310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3" w:firstLine="0"/>
              <w:jc w:val="left"/>
              <w:rPr>
                <w:sz w:val="20"/>
                <w:szCs w:val="20"/>
              </w:rPr>
            </w:pPr>
            <w:r w:rsidRPr="009D1A99">
              <w:rPr>
                <w:sz w:val="20"/>
                <w:szCs w:val="20"/>
              </w:rPr>
              <w:t xml:space="preserve">     White </w:t>
            </w:r>
          </w:p>
        </w:tc>
        <w:tc>
          <w:tcPr>
            <w:tcW w:w="1238" w:type="dxa"/>
            <w:tcBorders>
              <w:top w:val="single" w:sz="4" w:space="0" w:color="000000"/>
              <w:left w:val="single" w:sz="4" w:space="0" w:color="000000"/>
              <w:bottom w:val="single" w:sz="4" w:space="0" w:color="000000"/>
              <w:right w:val="single" w:sz="4" w:space="0" w:color="000000"/>
            </w:tcBorders>
          </w:tcPr>
          <w:p w:rsidR="00B50BF6" w:rsidRPr="009D1A99" w:rsidRDefault="00757778">
            <w:pPr>
              <w:spacing w:after="0" w:line="259" w:lineRule="auto"/>
              <w:ind w:left="2" w:firstLine="0"/>
              <w:jc w:val="left"/>
              <w:rPr>
                <w:sz w:val="20"/>
                <w:szCs w:val="20"/>
              </w:rPr>
            </w:pPr>
            <w:r w:rsidRPr="009D1A99">
              <w:rPr>
                <w:sz w:val="20"/>
                <w:szCs w:val="20"/>
              </w:rPr>
              <w:t>3,438</w:t>
            </w:r>
          </w:p>
        </w:tc>
        <w:tc>
          <w:tcPr>
            <w:tcW w:w="1169" w:type="dxa"/>
            <w:tcBorders>
              <w:top w:val="single" w:sz="4" w:space="0" w:color="000000"/>
              <w:left w:val="single" w:sz="4" w:space="0" w:color="000000"/>
              <w:bottom w:val="single" w:sz="4" w:space="0" w:color="000000"/>
              <w:right w:val="single" w:sz="4" w:space="0" w:color="000000"/>
            </w:tcBorders>
          </w:tcPr>
          <w:p w:rsidR="00B50BF6" w:rsidRPr="009D1A99" w:rsidRDefault="00280295" w:rsidP="00757778">
            <w:pPr>
              <w:spacing w:after="0" w:line="259" w:lineRule="auto"/>
              <w:ind w:left="0" w:firstLine="0"/>
              <w:jc w:val="left"/>
              <w:rPr>
                <w:sz w:val="20"/>
                <w:szCs w:val="20"/>
              </w:rPr>
            </w:pPr>
            <w:r w:rsidRPr="009D1A99">
              <w:rPr>
                <w:sz w:val="20"/>
                <w:szCs w:val="20"/>
              </w:rPr>
              <w:t>4</w:t>
            </w:r>
            <w:r w:rsidR="00757778" w:rsidRPr="009D1A99">
              <w:rPr>
                <w:sz w:val="20"/>
                <w:szCs w:val="20"/>
              </w:rPr>
              <w:t>4</w:t>
            </w:r>
            <w:r w:rsidRPr="009D1A99">
              <w:rPr>
                <w:sz w:val="20"/>
                <w:szCs w:val="20"/>
              </w:rPr>
              <w:t>.</w:t>
            </w:r>
            <w:r w:rsidR="00757778" w:rsidRPr="009D1A99">
              <w:rPr>
                <w:sz w:val="20"/>
                <w:szCs w:val="20"/>
              </w:rPr>
              <w:t>4</w:t>
            </w:r>
            <w:r w:rsidRPr="009D1A99">
              <w:rPr>
                <w:sz w:val="20"/>
                <w:szCs w:val="20"/>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B50BF6" w:rsidRPr="009D1A99" w:rsidRDefault="00280295" w:rsidP="00757778">
            <w:pPr>
              <w:spacing w:after="0" w:line="259" w:lineRule="auto"/>
              <w:ind w:left="3" w:firstLine="0"/>
              <w:jc w:val="left"/>
              <w:rPr>
                <w:sz w:val="20"/>
                <w:szCs w:val="20"/>
              </w:rPr>
            </w:pPr>
            <w:r w:rsidRPr="009D1A99">
              <w:rPr>
                <w:sz w:val="20"/>
                <w:szCs w:val="20"/>
              </w:rPr>
              <w:t>6,</w:t>
            </w:r>
            <w:r w:rsidR="00757778" w:rsidRPr="009D1A99">
              <w:rPr>
                <w:sz w:val="20"/>
                <w:szCs w:val="20"/>
              </w:rPr>
              <w:t>851</w:t>
            </w:r>
            <w:r w:rsidRPr="009D1A99">
              <w:rPr>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B50BF6" w:rsidRPr="009D1A99" w:rsidRDefault="00280295" w:rsidP="00757778">
            <w:pPr>
              <w:spacing w:after="0" w:line="259" w:lineRule="auto"/>
              <w:ind w:left="0" w:firstLine="0"/>
              <w:jc w:val="left"/>
              <w:rPr>
                <w:sz w:val="20"/>
                <w:szCs w:val="20"/>
              </w:rPr>
            </w:pPr>
            <w:r w:rsidRPr="009D1A99">
              <w:rPr>
                <w:sz w:val="20"/>
                <w:szCs w:val="20"/>
              </w:rPr>
              <w:t>5</w:t>
            </w:r>
            <w:r w:rsidR="00757778" w:rsidRPr="009D1A99">
              <w:rPr>
                <w:sz w:val="20"/>
                <w:szCs w:val="20"/>
              </w:rPr>
              <w:t>4</w:t>
            </w:r>
            <w:r w:rsidRPr="009D1A99">
              <w:rPr>
                <w:sz w:val="20"/>
                <w:szCs w:val="20"/>
              </w:rPr>
              <w:t>.</w:t>
            </w:r>
            <w:r w:rsidR="00757778" w:rsidRPr="009D1A99">
              <w:rPr>
                <w:sz w:val="20"/>
                <w:szCs w:val="20"/>
              </w:rPr>
              <w:t>2</w:t>
            </w:r>
            <w:r w:rsidRPr="009D1A99">
              <w:rPr>
                <w:sz w:val="20"/>
                <w:szCs w:val="20"/>
              </w:rPr>
              <w:t xml:space="preserve">% </w:t>
            </w:r>
          </w:p>
        </w:tc>
      </w:tr>
      <w:tr w:rsidR="00B50BF6" w:rsidRPr="009D1A99">
        <w:trPr>
          <w:trHeight w:val="305"/>
        </w:trPr>
        <w:tc>
          <w:tcPr>
            <w:tcW w:w="310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3" w:firstLine="0"/>
              <w:jc w:val="left"/>
              <w:rPr>
                <w:sz w:val="20"/>
                <w:szCs w:val="20"/>
                <w:highlight w:val="yellow"/>
              </w:rPr>
            </w:pPr>
            <w:r w:rsidRPr="009D1A99">
              <w:rPr>
                <w:sz w:val="20"/>
                <w:szCs w:val="20"/>
              </w:rPr>
              <w:t xml:space="preserve">     Black </w:t>
            </w:r>
          </w:p>
        </w:tc>
        <w:tc>
          <w:tcPr>
            <w:tcW w:w="1238" w:type="dxa"/>
            <w:tcBorders>
              <w:top w:val="single" w:sz="4" w:space="0" w:color="000000"/>
              <w:left w:val="single" w:sz="4" w:space="0" w:color="000000"/>
              <w:bottom w:val="single" w:sz="4" w:space="0" w:color="000000"/>
              <w:right w:val="single" w:sz="4" w:space="0" w:color="000000"/>
            </w:tcBorders>
          </w:tcPr>
          <w:p w:rsidR="00B50BF6" w:rsidRPr="009D1A99" w:rsidRDefault="00757778">
            <w:pPr>
              <w:spacing w:after="0" w:line="259" w:lineRule="auto"/>
              <w:ind w:left="2" w:firstLine="0"/>
              <w:jc w:val="left"/>
              <w:rPr>
                <w:sz w:val="20"/>
                <w:szCs w:val="20"/>
              </w:rPr>
            </w:pPr>
            <w:r w:rsidRPr="009D1A99">
              <w:rPr>
                <w:sz w:val="20"/>
                <w:szCs w:val="20"/>
              </w:rPr>
              <w:t>383</w:t>
            </w:r>
            <w:r w:rsidR="00280295" w:rsidRPr="009D1A99">
              <w:rPr>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B50BF6" w:rsidRPr="009D1A99" w:rsidRDefault="00280295" w:rsidP="00757778">
            <w:pPr>
              <w:spacing w:after="0" w:line="259" w:lineRule="auto"/>
              <w:ind w:left="0" w:firstLine="0"/>
              <w:jc w:val="left"/>
              <w:rPr>
                <w:sz w:val="20"/>
                <w:szCs w:val="20"/>
              </w:rPr>
            </w:pPr>
            <w:r w:rsidRPr="009D1A99">
              <w:rPr>
                <w:sz w:val="20"/>
                <w:szCs w:val="20"/>
              </w:rPr>
              <w:t>4.</w:t>
            </w:r>
            <w:r w:rsidR="00757778" w:rsidRPr="009D1A99">
              <w:rPr>
                <w:sz w:val="20"/>
                <w:szCs w:val="20"/>
              </w:rPr>
              <w:t>9</w:t>
            </w:r>
            <w:r w:rsidRPr="009D1A99">
              <w:rPr>
                <w:sz w:val="20"/>
                <w:szCs w:val="20"/>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B50BF6" w:rsidRPr="009D1A99" w:rsidRDefault="00757778">
            <w:pPr>
              <w:spacing w:after="0" w:line="259" w:lineRule="auto"/>
              <w:ind w:left="3" w:firstLine="0"/>
              <w:jc w:val="left"/>
              <w:rPr>
                <w:sz w:val="20"/>
                <w:szCs w:val="20"/>
              </w:rPr>
            </w:pPr>
            <w:r w:rsidRPr="009D1A99">
              <w:rPr>
                <w:sz w:val="20"/>
                <w:szCs w:val="20"/>
              </w:rPr>
              <w:t>625</w:t>
            </w:r>
            <w:r w:rsidR="00280295" w:rsidRPr="009D1A99">
              <w:rPr>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4.9% </w:t>
            </w:r>
          </w:p>
        </w:tc>
      </w:tr>
      <w:tr w:rsidR="00B50BF6" w:rsidRPr="009D1A99" w:rsidTr="00757778">
        <w:trPr>
          <w:trHeight w:val="302"/>
        </w:trPr>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B50BF6" w:rsidRPr="009D1A99" w:rsidRDefault="00280295">
            <w:pPr>
              <w:spacing w:after="0" w:line="259" w:lineRule="auto"/>
              <w:ind w:left="3" w:firstLine="0"/>
              <w:jc w:val="left"/>
              <w:rPr>
                <w:sz w:val="20"/>
                <w:szCs w:val="20"/>
              </w:rPr>
            </w:pPr>
            <w:r w:rsidRPr="009D1A99">
              <w:rPr>
                <w:sz w:val="20"/>
                <w:szCs w:val="20"/>
              </w:rPr>
              <w:lastRenderedPageBreak/>
              <w:t xml:space="preserve">     Hispanic </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B50BF6" w:rsidRPr="009D1A99" w:rsidRDefault="00757778">
            <w:pPr>
              <w:spacing w:after="0" w:line="259" w:lineRule="auto"/>
              <w:ind w:left="2" w:firstLine="0"/>
              <w:jc w:val="left"/>
              <w:rPr>
                <w:sz w:val="20"/>
                <w:szCs w:val="20"/>
              </w:rPr>
            </w:pPr>
            <w:r w:rsidRPr="009D1A99">
              <w:rPr>
                <w:sz w:val="20"/>
                <w:szCs w:val="20"/>
              </w:rPr>
              <w:t>3,355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B50BF6" w:rsidRPr="009D1A99" w:rsidRDefault="00280295" w:rsidP="00757778">
            <w:pPr>
              <w:spacing w:after="0" w:line="259" w:lineRule="auto"/>
              <w:ind w:left="0" w:firstLine="0"/>
              <w:jc w:val="left"/>
              <w:rPr>
                <w:sz w:val="20"/>
                <w:szCs w:val="20"/>
              </w:rPr>
            </w:pPr>
            <w:r w:rsidRPr="009D1A99">
              <w:rPr>
                <w:sz w:val="20"/>
                <w:szCs w:val="20"/>
              </w:rPr>
              <w:t>4</w:t>
            </w:r>
            <w:r w:rsidR="00757778" w:rsidRPr="009D1A99">
              <w:rPr>
                <w:sz w:val="20"/>
                <w:szCs w:val="20"/>
              </w:rPr>
              <w:t>3</w:t>
            </w:r>
            <w:r w:rsidRPr="009D1A99">
              <w:rPr>
                <w:sz w:val="20"/>
                <w:szCs w:val="20"/>
              </w:rPr>
              <w:t xml:space="preserve">.4%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B50BF6" w:rsidRPr="009D1A99" w:rsidRDefault="00280295" w:rsidP="00757778">
            <w:pPr>
              <w:spacing w:after="0" w:line="259" w:lineRule="auto"/>
              <w:ind w:left="3" w:firstLine="0"/>
              <w:jc w:val="left"/>
              <w:rPr>
                <w:sz w:val="20"/>
                <w:szCs w:val="20"/>
              </w:rPr>
            </w:pPr>
            <w:r w:rsidRPr="009D1A99">
              <w:rPr>
                <w:sz w:val="20"/>
                <w:szCs w:val="20"/>
              </w:rPr>
              <w:t>4,</w:t>
            </w:r>
            <w:r w:rsidR="00757778" w:rsidRPr="009D1A99">
              <w:rPr>
                <w:sz w:val="20"/>
                <w:szCs w:val="20"/>
              </w:rPr>
              <w:t>48</w:t>
            </w:r>
            <w:r w:rsidRPr="009D1A99">
              <w:rPr>
                <w:sz w:val="20"/>
                <w:szCs w:val="20"/>
              </w:rPr>
              <w:t xml:space="preserve">2 </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B50BF6" w:rsidRPr="009D1A99" w:rsidRDefault="00280295">
            <w:pPr>
              <w:spacing w:after="0" w:line="259" w:lineRule="auto"/>
              <w:ind w:left="0" w:firstLine="0"/>
              <w:jc w:val="left"/>
              <w:rPr>
                <w:sz w:val="20"/>
                <w:szCs w:val="20"/>
              </w:rPr>
            </w:pPr>
            <w:r w:rsidRPr="009D1A99">
              <w:rPr>
                <w:sz w:val="20"/>
                <w:szCs w:val="20"/>
              </w:rPr>
              <w:t>3</w:t>
            </w:r>
            <w:r w:rsidR="00757778" w:rsidRPr="009D1A99">
              <w:rPr>
                <w:sz w:val="20"/>
                <w:szCs w:val="20"/>
              </w:rPr>
              <w:t>5</w:t>
            </w:r>
            <w:r w:rsidRPr="009D1A99">
              <w:rPr>
                <w:sz w:val="20"/>
                <w:szCs w:val="20"/>
              </w:rPr>
              <w:t xml:space="preserve">.4% </w:t>
            </w:r>
          </w:p>
        </w:tc>
      </w:tr>
      <w:tr w:rsidR="00B50BF6" w:rsidRPr="009D1A99">
        <w:trPr>
          <w:trHeight w:val="302"/>
        </w:trPr>
        <w:tc>
          <w:tcPr>
            <w:tcW w:w="310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3" w:firstLine="0"/>
              <w:jc w:val="left"/>
              <w:rPr>
                <w:sz w:val="20"/>
                <w:szCs w:val="20"/>
              </w:rPr>
            </w:pPr>
            <w:r w:rsidRPr="009D1A99">
              <w:rPr>
                <w:sz w:val="20"/>
                <w:szCs w:val="20"/>
              </w:rPr>
              <w:t xml:space="preserve">     Asian/Pacific Islander </w:t>
            </w:r>
          </w:p>
        </w:tc>
        <w:tc>
          <w:tcPr>
            <w:tcW w:w="1238" w:type="dxa"/>
            <w:tcBorders>
              <w:top w:val="single" w:sz="4" w:space="0" w:color="000000"/>
              <w:left w:val="single" w:sz="4" w:space="0" w:color="000000"/>
              <w:bottom w:val="single" w:sz="4" w:space="0" w:color="000000"/>
              <w:right w:val="single" w:sz="4" w:space="0" w:color="000000"/>
            </w:tcBorders>
          </w:tcPr>
          <w:p w:rsidR="00B50BF6" w:rsidRPr="009D1A99" w:rsidRDefault="00716FB3">
            <w:pPr>
              <w:spacing w:after="0" w:line="259" w:lineRule="auto"/>
              <w:ind w:left="2" w:firstLine="0"/>
              <w:jc w:val="left"/>
              <w:rPr>
                <w:sz w:val="20"/>
                <w:szCs w:val="20"/>
              </w:rPr>
            </w:pPr>
            <w:r w:rsidRPr="009D1A99">
              <w:rPr>
                <w:sz w:val="20"/>
                <w:szCs w:val="20"/>
              </w:rPr>
              <w:t>4</w:t>
            </w:r>
            <w:r w:rsidR="00280295" w:rsidRPr="009D1A99">
              <w:rPr>
                <w:sz w:val="20"/>
                <w:szCs w:val="20"/>
              </w:rPr>
              <w:t xml:space="preserve">89 </w:t>
            </w:r>
          </w:p>
        </w:tc>
        <w:tc>
          <w:tcPr>
            <w:tcW w:w="1169" w:type="dxa"/>
            <w:tcBorders>
              <w:top w:val="single" w:sz="4" w:space="0" w:color="000000"/>
              <w:left w:val="single" w:sz="4" w:space="0" w:color="000000"/>
              <w:bottom w:val="single" w:sz="4" w:space="0" w:color="000000"/>
              <w:right w:val="single" w:sz="4" w:space="0" w:color="000000"/>
            </w:tcBorders>
          </w:tcPr>
          <w:p w:rsidR="00B50BF6" w:rsidRPr="009D1A99" w:rsidRDefault="00716FB3" w:rsidP="00716FB3">
            <w:pPr>
              <w:spacing w:after="0" w:line="259" w:lineRule="auto"/>
              <w:ind w:left="0" w:firstLine="0"/>
              <w:jc w:val="left"/>
              <w:rPr>
                <w:sz w:val="20"/>
                <w:szCs w:val="20"/>
              </w:rPr>
            </w:pPr>
            <w:r w:rsidRPr="009D1A99">
              <w:rPr>
                <w:sz w:val="20"/>
                <w:szCs w:val="20"/>
              </w:rPr>
              <w:t>6</w:t>
            </w:r>
            <w:r w:rsidR="00280295" w:rsidRPr="009D1A99">
              <w:rPr>
                <w:sz w:val="20"/>
                <w:szCs w:val="20"/>
              </w:rPr>
              <w:t>.</w:t>
            </w:r>
            <w:r w:rsidRPr="009D1A99">
              <w:rPr>
                <w:sz w:val="20"/>
                <w:szCs w:val="20"/>
              </w:rPr>
              <w:t>3</w:t>
            </w:r>
            <w:r w:rsidR="00280295" w:rsidRPr="009D1A99">
              <w:rPr>
                <w:sz w:val="20"/>
                <w:szCs w:val="20"/>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B50BF6" w:rsidRPr="009D1A99" w:rsidRDefault="00716FB3">
            <w:pPr>
              <w:spacing w:after="0" w:line="259" w:lineRule="auto"/>
              <w:ind w:left="3" w:firstLine="0"/>
              <w:jc w:val="left"/>
              <w:rPr>
                <w:sz w:val="20"/>
                <w:szCs w:val="20"/>
              </w:rPr>
            </w:pPr>
            <w:r w:rsidRPr="009D1A99">
              <w:rPr>
                <w:sz w:val="20"/>
                <w:szCs w:val="20"/>
              </w:rPr>
              <w:t>583</w:t>
            </w:r>
            <w:r w:rsidR="00280295" w:rsidRPr="009D1A99">
              <w:rPr>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B50BF6" w:rsidRPr="009D1A99" w:rsidRDefault="00280295" w:rsidP="00716FB3">
            <w:pPr>
              <w:spacing w:after="0" w:line="259" w:lineRule="auto"/>
              <w:ind w:left="0" w:firstLine="0"/>
              <w:jc w:val="left"/>
              <w:rPr>
                <w:sz w:val="20"/>
                <w:szCs w:val="20"/>
              </w:rPr>
            </w:pPr>
            <w:r w:rsidRPr="009D1A99">
              <w:rPr>
                <w:sz w:val="20"/>
                <w:szCs w:val="20"/>
              </w:rPr>
              <w:t>4.</w:t>
            </w:r>
            <w:r w:rsidR="00716FB3" w:rsidRPr="009D1A99">
              <w:rPr>
                <w:sz w:val="20"/>
                <w:szCs w:val="20"/>
              </w:rPr>
              <w:t>6</w:t>
            </w:r>
            <w:r w:rsidRPr="009D1A99">
              <w:rPr>
                <w:sz w:val="20"/>
                <w:szCs w:val="20"/>
              </w:rPr>
              <w:t xml:space="preserve">% </w:t>
            </w:r>
          </w:p>
        </w:tc>
      </w:tr>
      <w:tr w:rsidR="00B50BF6" w:rsidRPr="009D1A99">
        <w:trPr>
          <w:trHeight w:val="302"/>
        </w:trPr>
        <w:tc>
          <w:tcPr>
            <w:tcW w:w="310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3" w:firstLine="0"/>
              <w:jc w:val="left"/>
              <w:rPr>
                <w:sz w:val="20"/>
                <w:szCs w:val="20"/>
              </w:rPr>
            </w:pPr>
            <w:r w:rsidRPr="009D1A99">
              <w:rPr>
                <w:sz w:val="20"/>
                <w:szCs w:val="20"/>
              </w:rPr>
              <w:t xml:space="preserve">     American Indian/ </w:t>
            </w:r>
          </w:p>
        </w:tc>
        <w:tc>
          <w:tcPr>
            <w:tcW w:w="1238" w:type="dxa"/>
            <w:tcBorders>
              <w:top w:val="single" w:sz="4" w:space="0" w:color="000000"/>
              <w:left w:val="single" w:sz="4" w:space="0" w:color="000000"/>
              <w:bottom w:val="single" w:sz="4" w:space="0" w:color="000000"/>
              <w:right w:val="single" w:sz="4" w:space="0" w:color="000000"/>
            </w:tcBorders>
          </w:tcPr>
          <w:p w:rsidR="00B50BF6" w:rsidRPr="009D1A99" w:rsidRDefault="00175FE0">
            <w:pPr>
              <w:spacing w:after="0" w:line="259" w:lineRule="auto"/>
              <w:ind w:left="2" w:firstLine="0"/>
              <w:jc w:val="left"/>
              <w:rPr>
                <w:sz w:val="20"/>
                <w:szCs w:val="20"/>
              </w:rPr>
            </w:pPr>
            <w:r w:rsidRPr="009D1A99">
              <w:rPr>
                <w:sz w:val="20"/>
                <w:szCs w:val="20"/>
              </w:rPr>
              <w:t>15</w:t>
            </w:r>
            <w:r w:rsidR="00280295" w:rsidRPr="009D1A99">
              <w:rPr>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0.2% </w:t>
            </w:r>
          </w:p>
        </w:tc>
        <w:tc>
          <w:tcPr>
            <w:tcW w:w="1172" w:type="dxa"/>
            <w:tcBorders>
              <w:top w:val="single" w:sz="4" w:space="0" w:color="000000"/>
              <w:left w:val="single" w:sz="4" w:space="0" w:color="000000"/>
              <w:bottom w:val="single" w:sz="4" w:space="0" w:color="000000"/>
              <w:right w:val="single" w:sz="4" w:space="0" w:color="000000"/>
            </w:tcBorders>
          </w:tcPr>
          <w:p w:rsidR="00B50BF6" w:rsidRPr="009D1A99" w:rsidRDefault="00175FE0">
            <w:pPr>
              <w:spacing w:after="0" w:line="259" w:lineRule="auto"/>
              <w:ind w:left="3" w:firstLine="0"/>
              <w:jc w:val="left"/>
              <w:rPr>
                <w:sz w:val="20"/>
                <w:szCs w:val="20"/>
              </w:rPr>
            </w:pPr>
            <w:r w:rsidRPr="009D1A99">
              <w:rPr>
                <w:sz w:val="20"/>
                <w:szCs w:val="20"/>
              </w:rPr>
              <w:t>21</w:t>
            </w:r>
            <w:r w:rsidR="00280295" w:rsidRPr="009D1A99">
              <w:rPr>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0" w:firstLine="0"/>
              <w:jc w:val="left"/>
              <w:rPr>
                <w:sz w:val="20"/>
                <w:szCs w:val="20"/>
              </w:rPr>
            </w:pPr>
            <w:r w:rsidRPr="009D1A99">
              <w:rPr>
                <w:sz w:val="20"/>
                <w:szCs w:val="20"/>
              </w:rPr>
              <w:t xml:space="preserve">0.2% </w:t>
            </w:r>
          </w:p>
        </w:tc>
      </w:tr>
      <w:tr w:rsidR="00B50BF6" w:rsidRPr="009D1A99">
        <w:trPr>
          <w:trHeight w:val="303"/>
        </w:trPr>
        <w:tc>
          <w:tcPr>
            <w:tcW w:w="310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3" w:firstLine="0"/>
              <w:jc w:val="left"/>
              <w:rPr>
                <w:sz w:val="20"/>
                <w:szCs w:val="20"/>
                <w:highlight w:val="yellow"/>
              </w:rPr>
            </w:pPr>
            <w:r w:rsidRPr="009D1A99">
              <w:rPr>
                <w:sz w:val="20"/>
                <w:szCs w:val="20"/>
              </w:rPr>
              <w:t xml:space="preserve">     Alaskan Native </w:t>
            </w:r>
          </w:p>
        </w:tc>
        <w:tc>
          <w:tcPr>
            <w:tcW w:w="1238" w:type="dxa"/>
            <w:tcBorders>
              <w:top w:val="single" w:sz="4" w:space="0" w:color="000000"/>
              <w:left w:val="single" w:sz="4" w:space="0" w:color="000000"/>
              <w:bottom w:val="single" w:sz="4" w:space="0" w:color="000000"/>
              <w:right w:val="single" w:sz="4" w:space="0" w:color="000000"/>
            </w:tcBorders>
          </w:tcPr>
          <w:p w:rsidR="00B50BF6" w:rsidRPr="009D1A99" w:rsidRDefault="00B50BF6">
            <w:pPr>
              <w:spacing w:after="160" w:line="259" w:lineRule="auto"/>
              <w:ind w:left="0" w:firstLine="0"/>
              <w:jc w:val="left"/>
              <w:rPr>
                <w:sz w:val="20"/>
                <w:szCs w:val="20"/>
                <w:highlight w:val="yellow"/>
              </w:rPr>
            </w:pPr>
          </w:p>
        </w:tc>
        <w:tc>
          <w:tcPr>
            <w:tcW w:w="1169" w:type="dxa"/>
            <w:tcBorders>
              <w:top w:val="single" w:sz="4" w:space="0" w:color="000000"/>
              <w:left w:val="single" w:sz="4" w:space="0" w:color="000000"/>
              <w:bottom w:val="single" w:sz="4" w:space="0" w:color="000000"/>
              <w:right w:val="single" w:sz="4" w:space="0" w:color="000000"/>
            </w:tcBorders>
          </w:tcPr>
          <w:p w:rsidR="00B50BF6" w:rsidRPr="009D1A99" w:rsidRDefault="00B50BF6">
            <w:pPr>
              <w:spacing w:after="160" w:line="259" w:lineRule="auto"/>
              <w:ind w:left="0" w:firstLine="0"/>
              <w:jc w:val="left"/>
              <w:rPr>
                <w:sz w:val="20"/>
                <w:szCs w:val="20"/>
                <w:highlight w:val="yellow"/>
              </w:rPr>
            </w:pPr>
          </w:p>
        </w:tc>
        <w:tc>
          <w:tcPr>
            <w:tcW w:w="1172" w:type="dxa"/>
            <w:tcBorders>
              <w:top w:val="single" w:sz="4" w:space="0" w:color="000000"/>
              <w:left w:val="single" w:sz="4" w:space="0" w:color="000000"/>
              <w:bottom w:val="single" w:sz="4" w:space="0" w:color="000000"/>
              <w:right w:val="single" w:sz="4" w:space="0" w:color="000000"/>
            </w:tcBorders>
          </w:tcPr>
          <w:p w:rsidR="00B50BF6" w:rsidRPr="009D1A99" w:rsidRDefault="00B50BF6">
            <w:pPr>
              <w:spacing w:after="160" w:line="259" w:lineRule="auto"/>
              <w:ind w:left="0" w:firstLine="0"/>
              <w:jc w:val="left"/>
              <w:rPr>
                <w:sz w:val="20"/>
                <w:szCs w:val="20"/>
                <w:highlight w:val="yellow"/>
              </w:rPr>
            </w:pPr>
          </w:p>
        </w:tc>
        <w:tc>
          <w:tcPr>
            <w:tcW w:w="1121" w:type="dxa"/>
            <w:tcBorders>
              <w:top w:val="single" w:sz="4" w:space="0" w:color="000000"/>
              <w:left w:val="single" w:sz="4" w:space="0" w:color="000000"/>
              <w:bottom w:val="single" w:sz="4" w:space="0" w:color="000000"/>
              <w:right w:val="single" w:sz="4" w:space="0" w:color="000000"/>
            </w:tcBorders>
          </w:tcPr>
          <w:p w:rsidR="00B50BF6" w:rsidRPr="009D1A99" w:rsidRDefault="00B50BF6">
            <w:pPr>
              <w:spacing w:after="160" w:line="259" w:lineRule="auto"/>
              <w:ind w:left="0" w:firstLine="0"/>
              <w:jc w:val="left"/>
              <w:rPr>
                <w:sz w:val="20"/>
                <w:szCs w:val="20"/>
                <w:highlight w:val="yellow"/>
              </w:rPr>
            </w:pPr>
          </w:p>
        </w:tc>
      </w:tr>
      <w:tr w:rsidR="00B50BF6" w:rsidRPr="009D1A99">
        <w:trPr>
          <w:trHeight w:val="302"/>
        </w:trPr>
        <w:tc>
          <w:tcPr>
            <w:tcW w:w="310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3" w:firstLine="0"/>
              <w:jc w:val="left"/>
              <w:rPr>
                <w:sz w:val="20"/>
                <w:szCs w:val="20"/>
              </w:rPr>
            </w:pPr>
            <w:r w:rsidRPr="009D1A99">
              <w:rPr>
                <w:sz w:val="20"/>
                <w:szCs w:val="20"/>
              </w:rPr>
              <w:t xml:space="preserve">     Multi-race </w:t>
            </w:r>
          </w:p>
        </w:tc>
        <w:tc>
          <w:tcPr>
            <w:tcW w:w="1238" w:type="dxa"/>
            <w:tcBorders>
              <w:top w:val="single" w:sz="4" w:space="0" w:color="000000"/>
              <w:left w:val="single" w:sz="4" w:space="0" w:color="000000"/>
              <w:bottom w:val="single" w:sz="4" w:space="0" w:color="000000"/>
              <w:right w:val="single" w:sz="4" w:space="0" w:color="000000"/>
            </w:tcBorders>
          </w:tcPr>
          <w:p w:rsidR="00B50BF6" w:rsidRPr="009D1A99" w:rsidRDefault="00117A11">
            <w:pPr>
              <w:spacing w:after="0" w:line="259" w:lineRule="auto"/>
              <w:ind w:left="2" w:firstLine="0"/>
              <w:jc w:val="left"/>
              <w:rPr>
                <w:sz w:val="20"/>
                <w:szCs w:val="20"/>
              </w:rPr>
            </w:pPr>
            <w:r w:rsidRPr="009D1A99">
              <w:rPr>
                <w:sz w:val="20"/>
                <w:szCs w:val="20"/>
              </w:rPr>
              <w:t>55</w:t>
            </w:r>
          </w:p>
        </w:tc>
        <w:tc>
          <w:tcPr>
            <w:tcW w:w="1169" w:type="dxa"/>
            <w:tcBorders>
              <w:top w:val="single" w:sz="4" w:space="0" w:color="000000"/>
              <w:left w:val="single" w:sz="4" w:space="0" w:color="000000"/>
              <w:bottom w:val="single" w:sz="4" w:space="0" w:color="000000"/>
              <w:right w:val="single" w:sz="4" w:space="0" w:color="000000"/>
            </w:tcBorders>
          </w:tcPr>
          <w:p w:rsidR="00B50BF6" w:rsidRPr="009D1A99" w:rsidRDefault="00280295" w:rsidP="00117A11">
            <w:pPr>
              <w:spacing w:after="0" w:line="259" w:lineRule="auto"/>
              <w:ind w:left="0" w:firstLine="0"/>
              <w:jc w:val="left"/>
              <w:rPr>
                <w:sz w:val="20"/>
                <w:szCs w:val="20"/>
              </w:rPr>
            </w:pPr>
            <w:r w:rsidRPr="009D1A99">
              <w:rPr>
                <w:sz w:val="20"/>
                <w:szCs w:val="20"/>
              </w:rPr>
              <w:t>0.</w:t>
            </w:r>
            <w:r w:rsidR="00117A11" w:rsidRPr="009D1A99">
              <w:rPr>
                <w:sz w:val="20"/>
                <w:szCs w:val="20"/>
              </w:rPr>
              <w:t>7</w:t>
            </w:r>
            <w:r w:rsidRPr="009D1A99">
              <w:rPr>
                <w:sz w:val="20"/>
                <w:szCs w:val="20"/>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B50BF6" w:rsidRPr="009D1A99" w:rsidRDefault="00117A11">
            <w:pPr>
              <w:spacing w:after="0" w:line="259" w:lineRule="auto"/>
              <w:ind w:left="3" w:firstLine="0"/>
              <w:jc w:val="left"/>
              <w:rPr>
                <w:sz w:val="20"/>
                <w:szCs w:val="20"/>
              </w:rPr>
            </w:pPr>
            <w:r w:rsidRPr="009D1A99">
              <w:rPr>
                <w:sz w:val="20"/>
                <w:szCs w:val="20"/>
              </w:rPr>
              <w:t>82</w:t>
            </w:r>
            <w:r w:rsidR="00280295" w:rsidRPr="009D1A99">
              <w:rPr>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B50BF6" w:rsidRPr="009D1A99" w:rsidRDefault="00280295" w:rsidP="00117A11">
            <w:pPr>
              <w:spacing w:after="0" w:line="259" w:lineRule="auto"/>
              <w:ind w:left="0" w:firstLine="0"/>
              <w:jc w:val="left"/>
              <w:rPr>
                <w:sz w:val="20"/>
                <w:szCs w:val="20"/>
              </w:rPr>
            </w:pPr>
            <w:r w:rsidRPr="009D1A99">
              <w:rPr>
                <w:sz w:val="20"/>
                <w:szCs w:val="20"/>
              </w:rPr>
              <w:t>0.</w:t>
            </w:r>
            <w:r w:rsidR="00117A11" w:rsidRPr="009D1A99">
              <w:rPr>
                <w:sz w:val="20"/>
                <w:szCs w:val="20"/>
              </w:rPr>
              <w:t>6</w:t>
            </w:r>
            <w:r w:rsidRPr="009D1A99">
              <w:rPr>
                <w:sz w:val="20"/>
                <w:szCs w:val="20"/>
              </w:rPr>
              <w:t xml:space="preserve">% </w:t>
            </w:r>
          </w:p>
        </w:tc>
      </w:tr>
      <w:tr w:rsidR="00B50BF6" w:rsidRPr="009D1A99">
        <w:trPr>
          <w:trHeight w:val="305"/>
        </w:trPr>
        <w:tc>
          <w:tcPr>
            <w:tcW w:w="3102" w:type="dxa"/>
            <w:tcBorders>
              <w:top w:val="single" w:sz="4" w:space="0" w:color="000000"/>
              <w:left w:val="single" w:sz="4" w:space="0" w:color="000000"/>
              <w:bottom w:val="single" w:sz="4" w:space="0" w:color="000000"/>
              <w:right w:val="single" w:sz="4" w:space="0" w:color="000000"/>
            </w:tcBorders>
          </w:tcPr>
          <w:p w:rsidR="00B50BF6" w:rsidRPr="009D1A99" w:rsidRDefault="00280295">
            <w:pPr>
              <w:spacing w:after="0" w:line="259" w:lineRule="auto"/>
              <w:ind w:left="3" w:firstLine="0"/>
              <w:jc w:val="left"/>
              <w:rPr>
                <w:sz w:val="20"/>
                <w:szCs w:val="20"/>
              </w:rPr>
            </w:pPr>
            <w:r w:rsidRPr="009D1A99">
              <w:rPr>
                <w:sz w:val="20"/>
                <w:szCs w:val="20"/>
              </w:rPr>
              <w:t xml:space="preserve">     Unknown </w:t>
            </w:r>
          </w:p>
        </w:tc>
        <w:tc>
          <w:tcPr>
            <w:tcW w:w="1238" w:type="dxa"/>
            <w:tcBorders>
              <w:top w:val="single" w:sz="4" w:space="0" w:color="000000"/>
              <w:left w:val="single" w:sz="4" w:space="0" w:color="000000"/>
              <w:bottom w:val="single" w:sz="4" w:space="0" w:color="000000"/>
              <w:right w:val="single" w:sz="4" w:space="0" w:color="000000"/>
            </w:tcBorders>
          </w:tcPr>
          <w:p w:rsidR="00B50BF6" w:rsidRPr="009D1A99" w:rsidRDefault="00117A11">
            <w:pPr>
              <w:spacing w:after="0" w:line="259" w:lineRule="auto"/>
              <w:ind w:left="2" w:firstLine="0"/>
              <w:jc w:val="left"/>
              <w:rPr>
                <w:sz w:val="20"/>
                <w:szCs w:val="20"/>
              </w:rPr>
            </w:pPr>
            <w:r w:rsidRPr="009D1A99">
              <w:rPr>
                <w:sz w:val="20"/>
                <w:szCs w:val="20"/>
              </w:rPr>
              <w:t>3</w:t>
            </w:r>
            <w:r w:rsidR="00280295" w:rsidRPr="009D1A99">
              <w:rPr>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B50BF6" w:rsidRPr="009D1A99" w:rsidRDefault="00280295" w:rsidP="00117A11">
            <w:pPr>
              <w:spacing w:after="0" w:line="259" w:lineRule="auto"/>
              <w:ind w:left="0" w:firstLine="0"/>
              <w:jc w:val="left"/>
              <w:rPr>
                <w:sz w:val="20"/>
                <w:szCs w:val="20"/>
              </w:rPr>
            </w:pPr>
            <w:r w:rsidRPr="009D1A99">
              <w:rPr>
                <w:sz w:val="20"/>
                <w:szCs w:val="20"/>
              </w:rPr>
              <w:t>0.</w:t>
            </w:r>
            <w:r w:rsidR="00117A11" w:rsidRPr="009D1A99">
              <w:rPr>
                <w:sz w:val="20"/>
                <w:szCs w:val="20"/>
              </w:rPr>
              <w:t>0</w:t>
            </w:r>
            <w:r w:rsidRPr="009D1A99">
              <w:rPr>
                <w:sz w:val="20"/>
                <w:szCs w:val="20"/>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B50BF6" w:rsidRPr="009D1A99" w:rsidRDefault="00117A11">
            <w:pPr>
              <w:spacing w:after="0" w:line="259" w:lineRule="auto"/>
              <w:ind w:left="3" w:firstLine="0"/>
              <w:jc w:val="left"/>
              <w:rPr>
                <w:sz w:val="20"/>
                <w:szCs w:val="20"/>
              </w:rPr>
            </w:pPr>
            <w:r w:rsidRPr="009D1A99">
              <w:rPr>
                <w:sz w:val="20"/>
                <w:szCs w:val="20"/>
              </w:rPr>
              <w:t>3</w:t>
            </w:r>
            <w:r w:rsidR="00280295" w:rsidRPr="009D1A99">
              <w:rPr>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B50BF6" w:rsidRPr="009D1A99" w:rsidRDefault="00280295" w:rsidP="00117A11">
            <w:pPr>
              <w:spacing w:after="0" w:line="259" w:lineRule="auto"/>
              <w:ind w:left="0" w:firstLine="0"/>
              <w:jc w:val="left"/>
              <w:rPr>
                <w:sz w:val="20"/>
                <w:szCs w:val="20"/>
              </w:rPr>
            </w:pPr>
            <w:r w:rsidRPr="009D1A99">
              <w:rPr>
                <w:sz w:val="20"/>
                <w:szCs w:val="20"/>
              </w:rPr>
              <w:t>0.</w:t>
            </w:r>
            <w:r w:rsidR="00117A11" w:rsidRPr="009D1A99">
              <w:rPr>
                <w:sz w:val="20"/>
                <w:szCs w:val="20"/>
              </w:rPr>
              <w:t>0</w:t>
            </w:r>
            <w:r w:rsidRPr="009D1A99">
              <w:rPr>
                <w:sz w:val="20"/>
                <w:szCs w:val="20"/>
              </w:rPr>
              <w:t xml:space="preserve">% </w:t>
            </w:r>
          </w:p>
        </w:tc>
      </w:tr>
    </w:tbl>
    <w:p w:rsidR="00B50BF6" w:rsidRPr="00117A11" w:rsidRDefault="00280295">
      <w:pPr>
        <w:spacing w:after="6" w:line="259" w:lineRule="auto"/>
        <w:jc w:val="left"/>
      </w:pPr>
      <w:r w:rsidRPr="00117A11">
        <w:rPr>
          <w:sz w:val="20"/>
        </w:rPr>
        <w:t xml:space="preserve">AIDS Reporting began in 1981.  HIV reporting began in April 2006. </w:t>
      </w:r>
    </w:p>
    <w:p w:rsidR="00B50BF6" w:rsidRPr="00117A11" w:rsidRDefault="00280295">
      <w:pPr>
        <w:spacing w:after="71" w:line="259" w:lineRule="auto"/>
        <w:jc w:val="left"/>
      </w:pPr>
      <w:r w:rsidRPr="00117A11">
        <w:rPr>
          <w:sz w:val="20"/>
        </w:rPr>
        <w:t>SOURCE:  County of Orange, Health Care Agency, HIV/AIDS Surveilla</w:t>
      </w:r>
      <w:r w:rsidR="00117A11" w:rsidRPr="00117A11">
        <w:rPr>
          <w:sz w:val="20"/>
        </w:rPr>
        <w:t>nce, data as of December 31, 2016</w:t>
      </w:r>
      <w:r w:rsidRPr="00117A11">
        <w:rPr>
          <w:sz w:val="20"/>
        </w:rPr>
        <w:t xml:space="preserve"> </w:t>
      </w:r>
    </w:p>
    <w:p w:rsidR="00B50BF6" w:rsidRPr="00B121C7" w:rsidRDefault="00280295">
      <w:pPr>
        <w:spacing w:after="0" w:line="259" w:lineRule="auto"/>
        <w:ind w:left="0" w:firstLine="0"/>
        <w:jc w:val="left"/>
        <w:rPr>
          <w:highlight w:val="yellow"/>
        </w:rPr>
      </w:pPr>
      <w:r w:rsidRPr="00B121C7">
        <w:rPr>
          <w:sz w:val="28"/>
          <w:highlight w:val="yellow"/>
        </w:rPr>
        <w:t xml:space="preserve"> </w:t>
      </w:r>
    </w:p>
    <w:p w:rsidR="00B50BF6" w:rsidRPr="004B1F4B" w:rsidRDefault="00280295">
      <w:pPr>
        <w:ind w:left="-5" w:right="57"/>
      </w:pPr>
      <w:r w:rsidRPr="004B1F4B">
        <w:t xml:space="preserve">It is important to note that certain populations are drawn to specific HIV service providers.  For example, Delhi Center serves primarily Hispanic individuals.  Additionally, APAIT (Asian Pacific AIDS Intervention Team)’s target population is Asian/Pacific Islander.   </w:t>
      </w:r>
    </w:p>
    <w:p w:rsidR="00B50BF6" w:rsidRPr="00B121C7" w:rsidRDefault="00280295">
      <w:pPr>
        <w:spacing w:after="0" w:line="259" w:lineRule="auto"/>
        <w:ind w:left="0" w:firstLine="0"/>
        <w:jc w:val="left"/>
        <w:rPr>
          <w:highlight w:val="yellow"/>
        </w:rPr>
      </w:pPr>
      <w:r w:rsidRPr="00B121C7">
        <w:rPr>
          <w:highlight w:val="yellow"/>
        </w:rPr>
        <w:t xml:space="preserve"> </w:t>
      </w:r>
    </w:p>
    <w:p w:rsidR="00B50BF6" w:rsidRPr="004B1F4B" w:rsidRDefault="00280295">
      <w:pPr>
        <w:ind w:left="-5" w:right="57"/>
      </w:pPr>
      <w:r w:rsidRPr="004B1F4B">
        <w:t xml:space="preserve">The Orange County Health Care Agency recognizes that the two main populations receiving HIV services in the County are White and Hispanic.  In providing information about services, the Client Handbook is offered in both English and Spanish.  The bi-annual (every other year) </w:t>
      </w:r>
      <w:r w:rsidRPr="004B1F4B">
        <w:rPr>
          <w:sz w:val="22"/>
        </w:rPr>
        <w:t>satisfaction survey and needs assessment is provided on-line and by hard copy in English and Spanish as well.</w:t>
      </w:r>
      <w:r w:rsidRPr="004B1F4B">
        <w:t xml:space="preserve"> </w:t>
      </w:r>
    </w:p>
    <w:p w:rsidR="00B50BF6" w:rsidRPr="00B121C7" w:rsidRDefault="00280295">
      <w:pPr>
        <w:spacing w:after="0" w:line="259" w:lineRule="auto"/>
        <w:ind w:left="0" w:firstLine="0"/>
        <w:jc w:val="left"/>
        <w:rPr>
          <w:highlight w:val="yellow"/>
        </w:rPr>
      </w:pPr>
      <w:r w:rsidRPr="00B121C7">
        <w:rPr>
          <w:highlight w:val="yellow"/>
        </w:rPr>
        <w:t xml:space="preserve"> </w:t>
      </w:r>
    </w:p>
    <w:p w:rsidR="00B50BF6" w:rsidRPr="0045471A" w:rsidRDefault="00280295">
      <w:pPr>
        <w:pStyle w:val="Heading3"/>
        <w:ind w:left="-5"/>
      </w:pPr>
      <w:r w:rsidRPr="0045471A">
        <w:t xml:space="preserve">Internal Sources - </w:t>
      </w:r>
      <w:r w:rsidR="002762DF">
        <w:t>Radiant Health Centers</w:t>
      </w:r>
    </w:p>
    <w:p w:rsidR="00B50BF6" w:rsidRPr="0045471A" w:rsidRDefault="002762DF">
      <w:pPr>
        <w:ind w:left="-5" w:right="57"/>
      </w:pPr>
      <w:r>
        <w:t>Radiant Health Centers</w:t>
      </w:r>
      <w:r>
        <w:rPr>
          <w:sz w:val="23"/>
        </w:rPr>
        <w:t xml:space="preserve"> </w:t>
      </w:r>
      <w:r w:rsidR="00280295" w:rsidRPr="0045471A">
        <w:t>keeps track of client statistics in its database, ClientTrack.  Clients are asked for their race and ethnicity at the time of intake prior to the start of services.  The following stats are based on clients receiving services within the past 12 months.</w:t>
      </w:r>
      <w:r w:rsidR="00280295" w:rsidRPr="0045471A">
        <w:rPr>
          <w:sz w:val="28"/>
        </w:rPr>
        <w:t xml:space="preserve"> </w:t>
      </w:r>
    </w:p>
    <w:p w:rsidR="00B50BF6" w:rsidRPr="00B121C7" w:rsidRDefault="00280295">
      <w:pPr>
        <w:spacing w:after="0" w:line="259" w:lineRule="auto"/>
        <w:ind w:left="0" w:firstLine="0"/>
        <w:jc w:val="left"/>
        <w:rPr>
          <w:highlight w:val="yellow"/>
        </w:rPr>
      </w:pPr>
      <w:r w:rsidRPr="00B121C7">
        <w:rPr>
          <w:sz w:val="28"/>
          <w:highlight w:val="yellow"/>
        </w:rPr>
        <w:t xml:space="preserve"> </w:t>
      </w:r>
    </w:p>
    <w:p w:rsidR="00B50BF6" w:rsidRPr="0045471A" w:rsidRDefault="002762DF">
      <w:pPr>
        <w:pStyle w:val="Heading3"/>
        <w:ind w:left="-5"/>
      </w:pPr>
      <w:r>
        <w:t>Radiant Health Centers</w:t>
      </w:r>
      <w:r>
        <w:rPr>
          <w:sz w:val="23"/>
        </w:rPr>
        <w:t xml:space="preserve"> </w:t>
      </w:r>
      <w:r w:rsidR="00280295" w:rsidRPr="0045471A">
        <w:t>Clients</w:t>
      </w:r>
      <w:r w:rsidR="0045471A">
        <w:t xml:space="preserve"> by Race - Total Population 1437</w:t>
      </w:r>
      <w:r w:rsidR="00280295" w:rsidRPr="0045471A">
        <w:t xml:space="preserve"> </w:t>
      </w:r>
    </w:p>
    <w:tbl>
      <w:tblPr>
        <w:tblStyle w:val="TableGrid"/>
        <w:tblW w:w="4429" w:type="dxa"/>
        <w:tblInd w:w="-108" w:type="dxa"/>
        <w:tblCellMar>
          <w:top w:w="53" w:type="dxa"/>
          <w:left w:w="106" w:type="dxa"/>
          <w:right w:w="54" w:type="dxa"/>
        </w:tblCellMar>
        <w:tblLook w:val="04A0" w:firstRow="1" w:lastRow="0" w:firstColumn="1" w:lastColumn="0" w:noHBand="0" w:noVBand="1"/>
      </w:tblPr>
      <w:tblGrid>
        <w:gridCol w:w="2179"/>
        <w:gridCol w:w="889"/>
        <w:gridCol w:w="1361"/>
      </w:tblGrid>
      <w:tr w:rsidR="00B50BF6" w:rsidRPr="0045471A">
        <w:trPr>
          <w:trHeight w:val="310"/>
        </w:trPr>
        <w:tc>
          <w:tcPr>
            <w:tcW w:w="2180"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0" w:right="54" w:firstLine="0"/>
              <w:jc w:val="center"/>
            </w:pPr>
            <w:r w:rsidRPr="0045471A">
              <w:rPr>
                <w:b/>
              </w:rPr>
              <w:t xml:space="preserve">Race </w:t>
            </w:r>
          </w:p>
        </w:tc>
        <w:tc>
          <w:tcPr>
            <w:tcW w:w="889"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0" w:firstLine="0"/>
              <w:jc w:val="left"/>
            </w:pPr>
            <w:r w:rsidRPr="0045471A">
              <w:rPr>
                <w:b/>
              </w:rPr>
              <w:t xml:space="preserve">Clients </w:t>
            </w:r>
          </w:p>
        </w:tc>
        <w:tc>
          <w:tcPr>
            <w:tcW w:w="1361"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77" w:firstLine="0"/>
              <w:jc w:val="left"/>
            </w:pPr>
            <w:r w:rsidRPr="0045471A">
              <w:rPr>
                <w:b/>
              </w:rPr>
              <w:t xml:space="preserve">% of Total </w:t>
            </w:r>
          </w:p>
        </w:tc>
      </w:tr>
      <w:tr w:rsidR="00B50BF6" w:rsidRPr="0045471A">
        <w:trPr>
          <w:trHeight w:val="312"/>
        </w:trPr>
        <w:tc>
          <w:tcPr>
            <w:tcW w:w="2180"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3" w:firstLine="0"/>
              <w:jc w:val="left"/>
            </w:pPr>
            <w:r w:rsidRPr="0045471A">
              <w:t xml:space="preserve">White </w:t>
            </w:r>
          </w:p>
        </w:tc>
        <w:tc>
          <w:tcPr>
            <w:tcW w:w="889" w:type="dxa"/>
            <w:tcBorders>
              <w:top w:val="single" w:sz="4" w:space="0" w:color="000000"/>
              <w:left w:val="single" w:sz="4" w:space="0" w:color="000000"/>
              <w:bottom w:val="single" w:sz="4" w:space="0" w:color="000000"/>
              <w:right w:val="single" w:sz="4" w:space="0" w:color="000000"/>
            </w:tcBorders>
          </w:tcPr>
          <w:p w:rsidR="00B50BF6" w:rsidRPr="0045471A" w:rsidRDefault="0045471A">
            <w:pPr>
              <w:spacing w:after="0" w:line="259" w:lineRule="auto"/>
              <w:ind w:left="0" w:right="53" w:firstLine="0"/>
              <w:jc w:val="right"/>
            </w:pPr>
            <w:r>
              <w:t>1039</w:t>
            </w:r>
            <w:r w:rsidR="00280295" w:rsidRPr="0045471A">
              <w:t xml:space="preserve"> </w:t>
            </w:r>
          </w:p>
        </w:tc>
        <w:tc>
          <w:tcPr>
            <w:tcW w:w="1361" w:type="dxa"/>
            <w:tcBorders>
              <w:top w:val="single" w:sz="4" w:space="0" w:color="000000"/>
              <w:left w:val="single" w:sz="4" w:space="0" w:color="000000"/>
              <w:bottom w:val="single" w:sz="4" w:space="0" w:color="000000"/>
              <w:right w:val="single" w:sz="4" w:space="0" w:color="000000"/>
            </w:tcBorders>
          </w:tcPr>
          <w:p w:rsidR="00B50BF6" w:rsidRPr="0045471A" w:rsidRDefault="00280295" w:rsidP="0045471A">
            <w:pPr>
              <w:spacing w:after="0" w:line="259" w:lineRule="auto"/>
              <w:ind w:left="0" w:right="51" w:firstLine="0"/>
              <w:jc w:val="right"/>
            </w:pPr>
            <w:r w:rsidRPr="0045471A">
              <w:t>7</w:t>
            </w:r>
            <w:r w:rsidR="0045471A">
              <w:t>2</w:t>
            </w:r>
            <w:r w:rsidRPr="0045471A">
              <w:t>.</w:t>
            </w:r>
            <w:r w:rsidR="0045471A">
              <w:t>3</w:t>
            </w:r>
            <w:r w:rsidRPr="0045471A">
              <w:t xml:space="preserve">0% </w:t>
            </w:r>
          </w:p>
        </w:tc>
      </w:tr>
      <w:tr w:rsidR="00B50BF6" w:rsidRPr="0045471A">
        <w:trPr>
          <w:trHeight w:val="310"/>
        </w:trPr>
        <w:tc>
          <w:tcPr>
            <w:tcW w:w="2180"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3" w:firstLine="0"/>
              <w:jc w:val="left"/>
            </w:pPr>
            <w:r w:rsidRPr="0045471A">
              <w:t xml:space="preserve">Black </w:t>
            </w:r>
          </w:p>
        </w:tc>
        <w:tc>
          <w:tcPr>
            <w:tcW w:w="889" w:type="dxa"/>
            <w:tcBorders>
              <w:top w:val="single" w:sz="4" w:space="0" w:color="000000"/>
              <w:left w:val="single" w:sz="4" w:space="0" w:color="000000"/>
              <w:bottom w:val="single" w:sz="4" w:space="0" w:color="000000"/>
              <w:right w:val="single" w:sz="4" w:space="0" w:color="000000"/>
            </w:tcBorders>
          </w:tcPr>
          <w:p w:rsidR="00B50BF6" w:rsidRPr="0045471A" w:rsidRDefault="0045471A">
            <w:pPr>
              <w:spacing w:after="0" w:line="259" w:lineRule="auto"/>
              <w:ind w:left="0" w:right="53" w:firstLine="0"/>
              <w:jc w:val="right"/>
            </w:pPr>
            <w:r>
              <w:t>107</w:t>
            </w:r>
            <w:r w:rsidR="00280295" w:rsidRPr="0045471A">
              <w:t xml:space="preserve"> </w:t>
            </w:r>
          </w:p>
        </w:tc>
        <w:tc>
          <w:tcPr>
            <w:tcW w:w="1361" w:type="dxa"/>
            <w:tcBorders>
              <w:top w:val="single" w:sz="4" w:space="0" w:color="000000"/>
              <w:left w:val="single" w:sz="4" w:space="0" w:color="000000"/>
              <w:bottom w:val="single" w:sz="4" w:space="0" w:color="000000"/>
              <w:right w:val="single" w:sz="4" w:space="0" w:color="000000"/>
            </w:tcBorders>
          </w:tcPr>
          <w:p w:rsidR="00B50BF6" w:rsidRPr="0045471A" w:rsidRDefault="00280295" w:rsidP="0045471A">
            <w:pPr>
              <w:spacing w:after="0" w:line="259" w:lineRule="auto"/>
              <w:ind w:left="0" w:right="54" w:firstLine="0"/>
              <w:jc w:val="right"/>
            </w:pPr>
            <w:r w:rsidRPr="0045471A">
              <w:t>7.</w:t>
            </w:r>
            <w:r w:rsidR="0045471A">
              <w:t>45</w:t>
            </w:r>
            <w:r w:rsidRPr="0045471A">
              <w:t xml:space="preserve">% </w:t>
            </w:r>
          </w:p>
        </w:tc>
      </w:tr>
      <w:tr w:rsidR="00B50BF6" w:rsidRPr="0045471A">
        <w:trPr>
          <w:trHeight w:val="310"/>
        </w:trPr>
        <w:tc>
          <w:tcPr>
            <w:tcW w:w="2180"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3" w:firstLine="0"/>
              <w:jc w:val="left"/>
            </w:pPr>
            <w:r w:rsidRPr="0045471A">
              <w:t xml:space="preserve">Asian </w:t>
            </w:r>
          </w:p>
        </w:tc>
        <w:tc>
          <w:tcPr>
            <w:tcW w:w="889" w:type="dxa"/>
            <w:tcBorders>
              <w:top w:val="single" w:sz="4" w:space="0" w:color="000000"/>
              <w:left w:val="single" w:sz="4" w:space="0" w:color="000000"/>
              <w:bottom w:val="single" w:sz="4" w:space="0" w:color="000000"/>
              <w:right w:val="single" w:sz="4" w:space="0" w:color="000000"/>
            </w:tcBorders>
          </w:tcPr>
          <w:p w:rsidR="00B50BF6" w:rsidRPr="0045471A" w:rsidRDefault="0045471A">
            <w:pPr>
              <w:spacing w:after="0" w:line="259" w:lineRule="auto"/>
              <w:ind w:left="0" w:right="53" w:firstLine="0"/>
              <w:jc w:val="right"/>
            </w:pPr>
            <w:r>
              <w:t>66</w:t>
            </w:r>
            <w:r w:rsidR="00280295" w:rsidRPr="0045471A">
              <w:t xml:space="preserve"> </w:t>
            </w:r>
          </w:p>
        </w:tc>
        <w:tc>
          <w:tcPr>
            <w:tcW w:w="1361" w:type="dxa"/>
            <w:tcBorders>
              <w:top w:val="single" w:sz="4" w:space="0" w:color="000000"/>
              <w:left w:val="single" w:sz="4" w:space="0" w:color="000000"/>
              <w:bottom w:val="single" w:sz="4" w:space="0" w:color="000000"/>
              <w:right w:val="single" w:sz="4" w:space="0" w:color="000000"/>
            </w:tcBorders>
          </w:tcPr>
          <w:p w:rsidR="00B50BF6" w:rsidRPr="0045471A" w:rsidRDefault="0045471A" w:rsidP="0045471A">
            <w:pPr>
              <w:spacing w:after="0" w:line="259" w:lineRule="auto"/>
              <w:ind w:left="0" w:right="54" w:firstLine="0"/>
              <w:jc w:val="right"/>
            </w:pPr>
            <w:r>
              <w:t>4</w:t>
            </w:r>
            <w:r w:rsidR="00280295" w:rsidRPr="0045471A">
              <w:t>.</w:t>
            </w:r>
            <w:r>
              <w:t>59</w:t>
            </w:r>
            <w:r w:rsidR="00280295" w:rsidRPr="0045471A">
              <w:t xml:space="preserve">% </w:t>
            </w:r>
          </w:p>
        </w:tc>
      </w:tr>
      <w:tr w:rsidR="00B50BF6" w:rsidRPr="0045471A">
        <w:trPr>
          <w:trHeight w:val="310"/>
        </w:trPr>
        <w:tc>
          <w:tcPr>
            <w:tcW w:w="2180"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3" w:firstLine="0"/>
              <w:jc w:val="left"/>
            </w:pPr>
            <w:r w:rsidRPr="0045471A">
              <w:t xml:space="preserve">Pacific Islander </w:t>
            </w:r>
          </w:p>
        </w:tc>
        <w:tc>
          <w:tcPr>
            <w:tcW w:w="889" w:type="dxa"/>
            <w:tcBorders>
              <w:top w:val="single" w:sz="4" w:space="0" w:color="000000"/>
              <w:left w:val="single" w:sz="4" w:space="0" w:color="000000"/>
              <w:bottom w:val="single" w:sz="4" w:space="0" w:color="000000"/>
              <w:right w:val="single" w:sz="4" w:space="0" w:color="000000"/>
            </w:tcBorders>
          </w:tcPr>
          <w:p w:rsidR="00B50BF6" w:rsidRPr="0045471A" w:rsidRDefault="0045471A">
            <w:pPr>
              <w:spacing w:after="0" w:line="259" w:lineRule="auto"/>
              <w:ind w:left="0" w:right="55" w:firstLine="0"/>
              <w:jc w:val="right"/>
            </w:pPr>
            <w:r>
              <w:t>8</w:t>
            </w:r>
            <w:r w:rsidR="00280295" w:rsidRPr="0045471A">
              <w:t xml:space="preserve"> </w:t>
            </w:r>
          </w:p>
        </w:tc>
        <w:tc>
          <w:tcPr>
            <w:tcW w:w="1361"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0" w:right="53" w:firstLine="0"/>
              <w:jc w:val="right"/>
            </w:pPr>
            <w:r w:rsidRPr="0045471A">
              <w:t xml:space="preserve">&lt;1% </w:t>
            </w:r>
          </w:p>
        </w:tc>
      </w:tr>
      <w:tr w:rsidR="00B50BF6" w:rsidRPr="0045471A">
        <w:trPr>
          <w:trHeight w:val="310"/>
        </w:trPr>
        <w:tc>
          <w:tcPr>
            <w:tcW w:w="2180"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3" w:firstLine="0"/>
              <w:jc w:val="left"/>
            </w:pPr>
            <w:r w:rsidRPr="0045471A">
              <w:t xml:space="preserve">Native American </w:t>
            </w:r>
          </w:p>
        </w:tc>
        <w:tc>
          <w:tcPr>
            <w:tcW w:w="889" w:type="dxa"/>
            <w:tcBorders>
              <w:top w:val="single" w:sz="4" w:space="0" w:color="000000"/>
              <w:left w:val="single" w:sz="4" w:space="0" w:color="000000"/>
              <w:bottom w:val="single" w:sz="4" w:space="0" w:color="000000"/>
              <w:right w:val="single" w:sz="4" w:space="0" w:color="000000"/>
            </w:tcBorders>
          </w:tcPr>
          <w:p w:rsidR="00B50BF6" w:rsidRPr="0045471A" w:rsidRDefault="0045471A">
            <w:pPr>
              <w:spacing w:after="0" w:line="259" w:lineRule="auto"/>
              <w:ind w:left="0" w:right="55" w:firstLine="0"/>
              <w:jc w:val="right"/>
            </w:pPr>
            <w:r>
              <w:t>12</w:t>
            </w:r>
            <w:r w:rsidR="00280295" w:rsidRPr="0045471A">
              <w:t xml:space="preserve"> </w:t>
            </w:r>
          </w:p>
        </w:tc>
        <w:tc>
          <w:tcPr>
            <w:tcW w:w="1361"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0" w:right="53" w:firstLine="0"/>
              <w:jc w:val="right"/>
            </w:pPr>
            <w:r w:rsidRPr="0045471A">
              <w:t xml:space="preserve">&lt;1% </w:t>
            </w:r>
          </w:p>
        </w:tc>
      </w:tr>
      <w:tr w:rsidR="00B50BF6" w:rsidRPr="00B121C7">
        <w:trPr>
          <w:trHeight w:val="312"/>
        </w:trPr>
        <w:tc>
          <w:tcPr>
            <w:tcW w:w="2180" w:type="dxa"/>
            <w:tcBorders>
              <w:top w:val="single" w:sz="4" w:space="0" w:color="000000"/>
              <w:left w:val="single" w:sz="4" w:space="0" w:color="000000"/>
              <w:bottom w:val="single" w:sz="4" w:space="0" w:color="000000"/>
              <w:right w:val="single" w:sz="4" w:space="0" w:color="000000"/>
            </w:tcBorders>
          </w:tcPr>
          <w:p w:rsidR="00B50BF6" w:rsidRPr="0045471A" w:rsidRDefault="00280295">
            <w:pPr>
              <w:spacing w:after="0" w:line="259" w:lineRule="auto"/>
              <w:ind w:left="3" w:firstLine="0"/>
              <w:jc w:val="left"/>
            </w:pPr>
            <w:r w:rsidRPr="0045471A">
              <w:t xml:space="preserve">Multi-Race or Other </w:t>
            </w:r>
          </w:p>
        </w:tc>
        <w:tc>
          <w:tcPr>
            <w:tcW w:w="889" w:type="dxa"/>
            <w:tcBorders>
              <w:top w:val="single" w:sz="4" w:space="0" w:color="000000"/>
              <w:left w:val="single" w:sz="4" w:space="0" w:color="000000"/>
              <w:bottom w:val="single" w:sz="4" w:space="0" w:color="000000"/>
              <w:right w:val="single" w:sz="4" w:space="0" w:color="000000"/>
            </w:tcBorders>
          </w:tcPr>
          <w:p w:rsidR="00B50BF6" w:rsidRPr="0045471A" w:rsidRDefault="0045471A">
            <w:pPr>
              <w:spacing w:after="0" w:line="259" w:lineRule="auto"/>
              <w:ind w:left="0" w:right="53" w:firstLine="0"/>
              <w:jc w:val="right"/>
            </w:pPr>
            <w:r>
              <w:t>205</w:t>
            </w:r>
            <w:r w:rsidR="00280295" w:rsidRPr="0045471A">
              <w:t xml:space="preserve"> </w:t>
            </w:r>
          </w:p>
        </w:tc>
        <w:tc>
          <w:tcPr>
            <w:tcW w:w="1361" w:type="dxa"/>
            <w:tcBorders>
              <w:top w:val="single" w:sz="4" w:space="0" w:color="000000"/>
              <w:left w:val="single" w:sz="4" w:space="0" w:color="000000"/>
              <w:bottom w:val="single" w:sz="4" w:space="0" w:color="000000"/>
              <w:right w:val="single" w:sz="4" w:space="0" w:color="000000"/>
            </w:tcBorders>
          </w:tcPr>
          <w:p w:rsidR="00B50BF6" w:rsidRPr="0045471A" w:rsidRDefault="0045471A" w:rsidP="0045471A">
            <w:pPr>
              <w:spacing w:after="0" w:line="259" w:lineRule="auto"/>
              <w:ind w:left="0" w:right="51" w:firstLine="0"/>
              <w:jc w:val="right"/>
            </w:pPr>
            <w:r>
              <w:t>14</w:t>
            </w:r>
            <w:r w:rsidR="00280295" w:rsidRPr="0045471A">
              <w:t>.</w:t>
            </w:r>
            <w:r>
              <w:t>27</w:t>
            </w:r>
            <w:r w:rsidR="00280295" w:rsidRPr="0045471A">
              <w:t xml:space="preserve">% </w:t>
            </w:r>
          </w:p>
        </w:tc>
      </w:tr>
    </w:tbl>
    <w:p w:rsidR="00B50BF6" w:rsidRPr="00B121C7" w:rsidRDefault="00280295">
      <w:pPr>
        <w:spacing w:after="0" w:line="259" w:lineRule="auto"/>
        <w:ind w:left="0" w:firstLine="0"/>
        <w:jc w:val="left"/>
        <w:rPr>
          <w:highlight w:val="yellow"/>
        </w:rPr>
      </w:pPr>
      <w:r w:rsidRPr="00B121C7">
        <w:rPr>
          <w:b/>
          <w:highlight w:val="yellow"/>
        </w:rPr>
        <w:t xml:space="preserve"> </w:t>
      </w:r>
    </w:p>
    <w:p w:rsidR="00B50BF6" w:rsidRPr="0045471A" w:rsidRDefault="002762DF">
      <w:pPr>
        <w:pStyle w:val="Heading3"/>
        <w:ind w:left="-5"/>
      </w:pPr>
      <w:r>
        <w:t>Radiant Health Centers</w:t>
      </w:r>
      <w:r>
        <w:rPr>
          <w:sz w:val="23"/>
        </w:rPr>
        <w:t xml:space="preserve"> </w:t>
      </w:r>
      <w:r w:rsidR="00280295" w:rsidRPr="0045471A">
        <w:t>Clients by E</w:t>
      </w:r>
      <w:r w:rsidR="0045471A" w:rsidRPr="0045471A">
        <w:t>thnicity - Total Population 1437</w:t>
      </w:r>
      <w:r w:rsidR="00280295" w:rsidRPr="0045471A">
        <w:t xml:space="preserve"> </w:t>
      </w:r>
    </w:p>
    <w:tbl>
      <w:tblPr>
        <w:tblStyle w:val="TableGrid"/>
        <w:tblW w:w="4453" w:type="dxa"/>
        <w:tblInd w:w="-132" w:type="dxa"/>
        <w:tblCellMar>
          <w:top w:w="53" w:type="dxa"/>
          <w:left w:w="108" w:type="dxa"/>
          <w:right w:w="16" w:type="dxa"/>
        </w:tblCellMar>
        <w:tblLook w:val="04A0" w:firstRow="1" w:lastRow="0" w:firstColumn="1" w:lastColumn="0" w:noHBand="0" w:noVBand="1"/>
      </w:tblPr>
      <w:tblGrid>
        <w:gridCol w:w="2203"/>
        <w:gridCol w:w="901"/>
        <w:gridCol w:w="1349"/>
      </w:tblGrid>
      <w:tr w:rsidR="00B50BF6" w:rsidRPr="0045471A">
        <w:trPr>
          <w:trHeight w:val="314"/>
        </w:trPr>
        <w:tc>
          <w:tcPr>
            <w:tcW w:w="2204" w:type="dxa"/>
            <w:tcBorders>
              <w:top w:val="single" w:sz="8" w:space="0" w:color="000000"/>
              <w:left w:val="single" w:sz="8" w:space="0" w:color="000000"/>
              <w:bottom w:val="single" w:sz="4" w:space="0" w:color="000000"/>
              <w:right w:val="single" w:sz="8" w:space="0" w:color="000000"/>
            </w:tcBorders>
          </w:tcPr>
          <w:p w:rsidR="00B50BF6" w:rsidRPr="0045471A" w:rsidRDefault="00280295">
            <w:pPr>
              <w:spacing w:after="0" w:line="259" w:lineRule="auto"/>
              <w:ind w:left="0" w:right="97" w:firstLine="0"/>
              <w:jc w:val="center"/>
            </w:pPr>
            <w:r w:rsidRPr="0045471A">
              <w:rPr>
                <w:b/>
              </w:rPr>
              <w:t xml:space="preserve">Ethnicity </w:t>
            </w:r>
          </w:p>
        </w:tc>
        <w:tc>
          <w:tcPr>
            <w:tcW w:w="901" w:type="dxa"/>
            <w:tcBorders>
              <w:top w:val="single" w:sz="8" w:space="0" w:color="000000"/>
              <w:left w:val="single" w:sz="8" w:space="0" w:color="000000"/>
              <w:bottom w:val="single" w:sz="4" w:space="0" w:color="000000"/>
              <w:right w:val="single" w:sz="8" w:space="0" w:color="000000"/>
            </w:tcBorders>
          </w:tcPr>
          <w:p w:rsidR="00B50BF6" w:rsidRPr="0045471A" w:rsidRDefault="00280295">
            <w:pPr>
              <w:spacing w:after="0" w:line="259" w:lineRule="auto"/>
              <w:ind w:left="2" w:firstLine="0"/>
              <w:jc w:val="left"/>
            </w:pPr>
            <w:r w:rsidRPr="0045471A">
              <w:rPr>
                <w:b/>
              </w:rPr>
              <w:t xml:space="preserve">Clients </w:t>
            </w:r>
          </w:p>
        </w:tc>
        <w:tc>
          <w:tcPr>
            <w:tcW w:w="1349" w:type="dxa"/>
            <w:tcBorders>
              <w:top w:val="single" w:sz="8" w:space="0" w:color="000000"/>
              <w:left w:val="single" w:sz="8" w:space="0" w:color="000000"/>
              <w:bottom w:val="single" w:sz="4" w:space="0" w:color="000000"/>
              <w:right w:val="single" w:sz="8" w:space="0" w:color="000000"/>
            </w:tcBorders>
          </w:tcPr>
          <w:p w:rsidR="00B50BF6" w:rsidRPr="0045471A" w:rsidRDefault="00280295">
            <w:pPr>
              <w:spacing w:after="0" w:line="259" w:lineRule="auto"/>
              <w:ind w:left="57" w:firstLine="0"/>
              <w:jc w:val="left"/>
            </w:pPr>
            <w:r w:rsidRPr="0045471A">
              <w:rPr>
                <w:b/>
              </w:rPr>
              <w:t xml:space="preserve">% of Total </w:t>
            </w:r>
          </w:p>
        </w:tc>
      </w:tr>
      <w:tr w:rsidR="00B50BF6" w:rsidRPr="0045471A">
        <w:trPr>
          <w:trHeight w:val="314"/>
        </w:trPr>
        <w:tc>
          <w:tcPr>
            <w:tcW w:w="2204" w:type="dxa"/>
            <w:tcBorders>
              <w:top w:val="single" w:sz="4" w:space="0" w:color="000000"/>
              <w:left w:val="single" w:sz="8" w:space="0" w:color="000000"/>
              <w:bottom w:val="single" w:sz="8" w:space="0" w:color="000000"/>
              <w:right w:val="single" w:sz="8" w:space="0" w:color="000000"/>
            </w:tcBorders>
          </w:tcPr>
          <w:p w:rsidR="00B50BF6" w:rsidRPr="0045471A" w:rsidRDefault="00280295">
            <w:pPr>
              <w:spacing w:after="0" w:line="259" w:lineRule="auto"/>
              <w:ind w:left="0" w:firstLine="0"/>
              <w:jc w:val="left"/>
            </w:pPr>
            <w:r w:rsidRPr="0045471A">
              <w:t xml:space="preserve">Hispanic </w:t>
            </w:r>
          </w:p>
        </w:tc>
        <w:tc>
          <w:tcPr>
            <w:tcW w:w="901" w:type="dxa"/>
            <w:tcBorders>
              <w:top w:val="single" w:sz="4" w:space="0" w:color="000000"/>
              <w:left w:val="single" w:sz="8" w:space="0" w:color="000000"/>
              <w:bottom w:val="single" w:sz="8" w:space="0" w:color="000000"/>
              <w:right w:val="single" w:sz="8" w:space="0" w:color="000000"/>
            </w:tcBorders>
          </w:tcPr>
          <w:p w:rsidR="00B50BF6" w:rsidRPr="0045471A" w:rsidRDefault="0045471A">
            <w:pPr>
              <w:spacing w:after="0" w:line="259" w:lineRule="auto"/>
              <w:ind w:left="0" w:right="93" w:firstLine="0"/>
              <w:jc w:val="right"/>
            </w:pPr>
            <w:r>
              <w:t>727</w:t>
            </w:r>
            <w:r w:rsidR="00280295" w:rsidRPr="0045471A">
              <w:t xml:space="preserve"> </w:t>
            </w:r>
          </w:p>
        </w:tc>
        <w:tc>
          <w:tcPr>
            <w:tcW w:w="1349" w:type="dxa"/>
            <w:tcBorders>
              <w:top w:val="single" w:sz="4" w:space="0" w:color="000000"/>
              <w:left w:val="single" w:sz="8" w:space="0" w:color="000000"/>
              <w:bottom w:val="single" w:sz="8" w:space="0" w:color="000000"/>
              <w:right w:val="single" w:sz="8" w:space="0" w:color="000000"/>
            </w:tcBorders>
          </w:tcPr>
          <w:p w:rsidR="00B50BF6" w:rsidRPr="0045471A" w:rsidRDefault="0045471A" w:rsidP="0045471A">
            <w:pPr>
              <w:spacing w:after="0" w:line="259" w:lineRule="auto"/>
              <w:ind w:left="0" w:firstLine="0"/>
              <w:jc w:val="right"/>
            </w:pPr>
            <w:r>
              <w:t>50</w:t>
            </w:r>
            <w:r w:rsidR="00280295" w:rsidRPr="0045471A">
              <w:t>.</w:t>
            </w:r>
            <w:r>
              <w:t>5</w:t>
            </w:r>
            <w:r w:rsidR="00280295" w:rsidRPr="0045471A">
              <w:t>9%</w:t>
            </w:r>
          </w:p>
        </w:tc>
      </w:tr>
      <w:tr w:rsidR="00B50BF6" w:rsidRPr="0045471A">
        <w:trPr>
          <w:trHeight w:val="319"/>
        </w:trPr>
        <w:tc>
          <w:tcPr>
            <w:tcW w:w="2204" w:type="dxa"/>
            <w:tcBorders>
              <w:top w:val="single" w:sz="8" w:space="0" w:color="000000"/>
              <w:left w:val="single" w:sz="8" w:space="0" w:color="000000"/>
              <w:bottom w:val="single" w:sz="8" w:space="0" w:color="000000"/>
              <w:right w:val="single" w:sz="8" w:space="0" w:color="000000"/>
            </w:tcBorders>
          </w:tcPr>
          <w:p w:rsidR="00B50BF6" w:rsidRPr="0045471A" w:rsidRDefault="00280295">
            <w:pPr>
              <w:spacing w:after="0" w:line="259" w:lineRule="auto"/>
              <w:ind w:left="0" w:firstLine="0"/>
              <w:jc w:val="left"/>
            </w:pPr>
            <w:r w:rsidRPr="0045471A">
              <w:t xml:space="preserve">Non-Hispanic </w:t>
            </w:r>
          </w:p>
        </w:tc>
        <w:tc>
          <w:tcPr>
            <w:tcW w:w="901" w:type="dxa"/>
            <w:tcBorders>
              <w:top w:val="single" w:sz="8" w:space="0" w:color="000000"/>
              <w:left w:val="single" w:sz="8" w:space="0" w:color="000000"/>
              <w:bottom w:val="single" w:sz="8" w:space="0" w:color="000000"/>
              <w:right w:val="single" w:sz="8" w:space="0" w:color="000000"/>
            </w:tcBorders>
          </w:tcPr>
          <w:p w:rsidR="00B50BF6" w:rsidRPr="0045471A" w:rsidRDefault="0045471A">
            <w:pPr>
              <w:spacing w:after="0" w:line="259" w:lineRule="auto"/>
              <w:ind w:left="0" w:right="93" w:firstLine="0"/>
              <w:jc w:val="right"/>
            </w:pPr>
            <w:r>
              <w:t>686</w:t>
            </w:r>
            <w:r w:rsidR="00280295" w:rsidRPr="0045471A">
              <w:t xml:space="preserve"> </w:t>
            </w:r>
          </w:p>
        </w:tc>
        <w:tc>
          <w:tcPr>
            <w:tcW w:w="1349" w:type="dxa"/>
            <w:tcBorders>
              <w:top w:val="single" w:sz="8" w:space="0" w:color="000000"/>
              <w:left w:val="single" w:sz="8" w:space="0" w:color="000000"/>
              <w:bottom w:val="single" w:sz="8" w:space="0" w:color="000000"/>
              <w:right w:val="single" w:sz="8" w:space="0" w:color="000000"/>
            </w:tcBorders>
          </w:tcPr>
          <w:p w:rsidR="00B50BF6" w:rsidRPr="0045471A" w:rsidRDefault="0045471A" w:rsidP="0045471A">
            <w:pPr>
              <w:spacing w:after="0" w:line="259" w:lineRule="auto"/>
              <w:ind w:left="0" w:firstLine="0"/>
              <w:jc w:val="right"/>
            </w:pPr>
            <w:r>
              <w:t>47</w:t>
            </w:r>
            <w:r w:rsidR="00280295" w:rsidRPr="0045471A">
              <w:t>.</w:t>
            </w:r>
            <w:r>
              <w:t>74</w:t>
            </w:r>
            <w:r w:rsidR="00280295" w:rsidRPr="0045471A">
              <w:t>%</w:t>
            </w:r>
          </w:p>
        </w:tc>
      </w:tr>
      <w:tr w:rsidR="00B50BF6" w:rsidRPr="00B121C7">
        <w:trPr>
          <w:trHeight w:val="322"/>
        </w:trPr>
        <w:tc>
          <w:tcPr>
            <w:tcW w:w="2204" w:type="dxa"/>
            <w:tcBorders>
              <w:top w:val="single" w:sz="8" w:space="0" w:color="000000"/>
              <w:left w:val="single" w:sz="8" w:space="0" w:color="000000"/>
              <w:bottom w:val="single" w:sz="8" w:space="0" w:color="000000"/>
              <w:right w:val="single" w:sz="8" w:space="0" w:color="000000"/>
            </w:tcBorders>
          </w:tcPr>
          <w:p w:rsidR="00B50BF6" w:rsidRPr="0045471A" w:rsidRDefault="00280295">
            <w:pPr>
              <w:spacing w:after="0" w:line="259" w:lineRule="auto"/>
              <w:ind w:left="0" w:firstLine="0"/>
              <w:jc w:val="left"/>
            </w:pPr>
            <w:r w:rsidRPr="0045471A">
              <w:t xml:space="preserve">Unknown Ethnicity </w:t>
            </w:r>
          </w:p>
        </w:tc>
        <w:tc>
          <w:tcPr>
            <w:tcW w:w="901" w:type="dxa"/>
            <w:tcBorders>
              <w:top w:val="single" w:sz="8" w:space="0" w:color="000000"/>
              <w:left w:val="single" w:sz="8" w:space="0" w:color="000000"/>
              <w:bottom w:val="single" w:sz="8" w:space="0" w:color="000000"/>
              <w:right w:val="single" w:sz="8" w:space="0" w:color="000000"/>
            </w:tcBorders>
          </w:tcPr>
          <w:p w:rsidR="00B50BF6" w:rsidRPr="0045471A" w:rsidRDefault="0045471A">
            <w:pPr>
              <w:spacing w:after="0" w:line="259" w:lineRule="auto"/>
              <w:ind w:left="0" w:right="93" w:firstLine="0"/>
              <w:jc w:val="right"/>
            </w:pPr>
            <w:r>
              <w:t>24</w:t>
            </w:r>
            <w:r w:rsidR="00280295" w:rsidRPr="0045471A">
              <w:t xml:space="preserve"> </w:t>
            </w:r>
          </w:p>
        </w:tc>
        <w:tc>
          <w:tcPr>
            <w:tcW w:w="1349" w:type="dxa"/>
            <w:tcBorders>
              <w:top w:val="single" w:sz="8" w:space="0" w:color="000000"/>
              <w:left w:val="single" w:sz="8" w:space="0" w:color="000000"/>
              <w:bottom w:val="single" w:sz="8" w:space="0" w:color="000000"/>
              <w:right w:val="single" w:sz="8" w:space="0" w:color="000000"/>
            </w:tcBorders>
          </w:tcPr>
          <w:p w:rsidR="00B50BF6" w:rsidRPr="0045471A" w:rsidRDefault="0045471A" w:rsidP="0045471A">
            <w:pPr>
              <w:spacing w:after="0" w:line="259" w:lineRule="auto"/>
              <w:ind w:left="0" w:right="3" w:firstLine="0"/>
              <w:jc w:val="right"/>
            </w:pPr>
            <w:r>
              <w:t>1</w:t>
            </w:r>
            <w:r w:rsidR="00280295" w:rsidRPr="0045471A">
              <w:t>.</w:t>
            </w:r>
            <w:r>
              <w:t>67</w:t>
            </w:r>
            <w:r w:rsidR="00280295" w:rsidRPr="0045471A">
              <w:t>%</w:t>
            </w:r>
          </w:p>
        </w:tc>
      </w:tr>
    </w:tbl>
    <w:p w:rsidR="00B50BF6" w:rsidRPr="00B121C7" w:rsidRDefault="00280295">
      <w:pPr>
        <w:spacing w:after="0" w:line="259" w:lineRule="auto"/>
        <w:ind w:left="0" w:firstLine="0"/>
        <w:jc w:val="left"/>
        <w:rPr>
          <w:highlight w:val="yellow"/>
        </w:rPr>
      </w:pPr>
      <w:r w:rsidRPr="00B121C7">
        <w:rPr>
          <w:sz w:val="28"/>
          <w:highlight w:val="yellow"/>
        </w:rPr>
        <w:t xml:space="preserve"> </w:t>
      </w:r>
    </w:p>
    <w:p w:rsidR="004D3910" w:rsidRDefault="00280295">
      <w:pPr>
        <w:ind w:left="-5" w:right="57"/>
      </w:pPr>
      <w:r w:rsidRPr="004B1F4B">
        <w:lastRenderedPageBreak/>
        <w:t xml:space="preserve">Additionally, </w:t>
      </w:r>
      <w:r w:rsidR="002762DF">
        <w:t>Radiant Health Centers</w:t>
      </w:r>
      <w:r w:rsidR="002762DF">
        <w:rPr>
          <w:sz w:val="23"/>
        </w:rPr>
        <w:t xml:space="preserve"> </w:t>
      </w:r>
      <w:r w:rsidRPr="004B1F4B">
        <w:t xml:space="preserve">asks for the clients’ primary language spoken for the purpose of being able to communicate with the clients and to arrange for alternative methods of communication if current staffing cannot communicate with a client due to their particular primary language.   </w:t>
      </w:r>
    </w:p>
    <w:p w:rsidR="00B50BF6" w:rsidRPr="002762DF" w:rsidRDefault="002762DF">
      <w:pPr>
        <w:ind w:left="-5" w:right="57"/>
        <w:rPr>
          <w:b/>
        </w:rPr>
      </w:pPr>
      <w:r w:rsidRPr="002762DF">
        <w:rPr>
          <w:b/>
        </w:rPr>
        <w:t>Radiant Health Centers</w:t>
      </w:r>
      <w:r w:rsidRPr="002762DF">
        <w:rPr>
          <w:b/>
          <w:sz w:val="23"/>
        </w:rPr>
        <w:t xml:space="preserve"> </w:t>
      </w:r>
      <w:r w:rsidR="00280295" w:rsidRPr="002762DF">
        <w:rPr>
          <w:b/>
        </w:rPr>
        <w:t>Clients by Primary Languag</w:t>
      </w:r>
      <w:r w:rsidR="004D3910" w:rsidRPr="002762DF">
        <w:rPr>
          <w:b/>
        </w:rPr>
        <w:t>e Spoken - Total Population 1437</w:t>
      </w:r>
      <w:r w:rsidR="00280295" w:rsidRPr="002762DF">
        <w:rPr>
          <w:b/>
        </w:rPr>
        <w:t xml:space="preserve"> </w:t>
      </w:r>
    </w:p>
    <w:tbl>
      <w:tblPr>
        <w:tblStyle w:val="TableGrid"/>
        <w:tblW w:w="5893" w:type="dxa"/>
        <w:tblInd w:w="-132" w:type="dxa"/>
        <w:tblCellMar>
          <w:top w:w="60" w:type="dxa"/>
          <w:left w:w="108" w:type="dxa"/>
          <w:right w:w="51" w:type="dxa"/>
        </w:tblCellMar>
        <w:tblLook w:val="04A0" w:firstRow="1" w:lastRow="0" w:firstColumn="1" w:lastColumn="0" w:noHBand="0" w:noVBand="1"/>
      </w:tblPr>
      <w:tblGrid>
        <w:gridCol w:w="3193"/>
        <w:gridCol w:w="1003"/>
        <w:gridCol w:w="1697"/>
      </w:tblGrid>
      <w:tr w:rsidR="00B50BF6" w:rsidRPr="004D3910">
        <w:trPr>
          <w:trHeight w:val="319"/>
        </w:trPr>
        <w:tc>
          <w:tcPr>
            <w:tcW w:w="3193"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right="60" w:firstLine="0"/>
              <w:jc w:val="center"/>
            </w:pPr>
            <w:r w:rsidRPr="004D3910">
              <w:rPr>
                <w:b/>
              </w:rPr>
              <w:t xml:space="preserve">Language </w:t>
            </w:r>
          </w:p>
        </w:tc>
        <w:tc>
          <w:tcPr>
            <w:tcW w:w="1003"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55" w:firstLine="0"/>
              <w:jc w:val="left"/>
            </w:pPr>
            <w:r w:rsidRPr="004D3910">
              <w:rPr>
                <w:b/>
              </w:rPr>
              <w:t xml:space="preserve">Clients </w:t>
            </w:r>
          </w:p>
        </w:tc>
        <w:tc>
          <w:tcPr>
            <w:tcW w:w="1697"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right="57" w:firstLine="0"/>
              <w:jc w:val="center"/>
            </w:pPr>
            <w:r w:rsidRPr="004D3910">
              <w:rPr>
                <w:b/>
              </w:rPr>
              <w:t xml:space="preserve">% of Total </w:t>
            </w:r>
          </w:p>
        </w:tc>
      </w:tr>
      <w:tr w:rsidR="00B50BF6" w:rsidRPr="004D3910">
        <w:trPr>
          <w:trHeight w:val="322"/>
        </w:trPr>
        <w:tc>
          <w:tcPr>
            <w:tcW w:w="3193"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firstLine="0"/>
              <w:jc w:val="left"/>
            </w:pPr>
            <w:r w:rsidRPr="004D3910">
              <w:t xml:space="preserve">American Sign Language </w:t>
            </w:r>
          </w:p>
        </w:tc>
        <w:tc>
          <w:tcPr>
            <w:tcW w:w="1003" w:type="dxa"/>
            <w:tcBorders>
              <w:top w:val="single" w:sz="8" w:space="0" w:color="000000"/>
              <w:left w:val="single" w:sz="8" w:space="0" w:color="000000"/>
              <w:bottom w:val="single" w:sz="8" w:space="0" w:color="000000"/>
              <w:right w:val="single" w:sz="8" w:space="0" w:color="000000"/>
            </w:tcBorders>
          </w:tcPr>
          <w:p w:rsidR="00B50BF6" w:rsidRPr="004D3910" w:rsidRDefault="004D3910">
            <w:pPr>
              <w:spacing w:after="0" w:line="259" w:lineRule="auto"/>
              <w:ind w:left="0" w:right="57" w:firstLine="0"/>
              <w:jc w:val="right"/>
            </w:pPr>
            <w:r>
              <w:t>1</w:t>
            </w:r>
            <w:r w:rsidR="00280295" w:rsidRPr="004D3910">
              <w:t xml:space="preserve"> </w:t>
            </w:r>
          </w:p>
        </w:tc>
        <w:tc>
          <w:tcPr>
            <w:tcW w:w="1697"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right="54" w:firstLine="0"/>
              <w:jc w:val="right"/>
            </w:pPr>
            <w:r w:rsidRPr="004D3910">
              <w:t xml:space="preserve">&lt;1% </w:t>
            </w:r>
          </w:p>
        </w:tc>
      </w:tr>
      <w:tr w:rsidR="00B50BF6" w:rsidRPr="004D3910">
        <w:trPr>
          <w:trHeight w:val="320"/>
        </w:trPr>
        <w:tc>
          <w:tcPr>
            <w:tcW w:w="3193"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firstLine="0"/>
              <w:jc w:val="left"/>
            </w:pPr>
            <w:r w:rsidRPr="004D3910">
              <w:t xml:space="preserve">Cantonese </w:t>
            </w:r>
          </w:p>
        </w:tc>
        <w:tc>
          <w:tcPr>
            <w:tcW w:w="1003" w:type="dxa"/>
            <w:tcBorders>
              <w:top w:val="single" w:sz="8" w:space="0" w:color="000000"/>
              <w:left w:val="single" w:sz="8" w:space="0" w:color="000000"/>
              <w:bottom w:val="single" w:sz="8" w:space="0" w:color="000000"/>
              <w:right w:val="single" w:sz="8" w:space="0" w:color="000000"/>
            </w:tcBorders>
          </w:tcPr>
          <w:p w:rsidR="00B50BF6" w:rsidRPr="004D3910" w:rsidRDefault="004D3910">
            <w:pPr>
              <w:spacing w:after="0" w:line="259" w:lineRule="auto"/>
              <w:ind w:left="0" w:right="57" w:firstLine="0"/>
              <w:jc w:val="right"/>
            </w:pPr>
            <w:r>
              <w:t>1</w:t>
            </w:r>
            <w:r w:rsidR="00280295" w:rsidRPr="004D3910">
              <w:t xml:space="preserve"> </w:t>
            </w:r>
          </w:p>
        </w:tc>
        <w:tc>
          <w:tcPr>
            <w:tcW w:w="1697"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right="54" w:firstLine="0"/>
              <w:jc w:val="right"/>
            </w:pPr>
            <w:r w:rsidRPr="004D3910">
              <w:t xml:space="preserve">&lt;1% </w:t>
            </w:r>
          </w:p>
        </w:tc>
      </w:tr>
      <w:tr w:rsidR="00B50BF6" w:rsidRPr="004D3910">
        <w:trPr>
          <w:trHeight w:val="322"/>
        </w:trPr>
        <w:tc>
          <w:tcPr>
            <w:tcW w:w="3193" w:type="dxa"/>
            <w:tcBorders>
              <w:top w:val="single" w:sz="8" w:space="0" w:color="000000"/>
              <w:left w:val="single" w:sz="8" w:space="0" w:color="000000"/>
              <w:bottom w:val="single" w:sz="8" w:space="0" w:color="000000"/>
              <w:right w:val="single" w:sz="8" w:space="0" w:color="000000"/>
            </w:tcBorders>
          </w:tcPr>
          <w:p w:rsidR="00B50BF6" w:rsidRPr="004D3910" w:rsidRDefault="00CF186E">
            <w:pPr>
              <w:spacing w:after="0" w:line="259" w:lineRule="auto"/>
              <w:ind w:left="0" w:firstLine="0"/>
              <w:jc w:val="left"/>
            </w:pPr>
            <w:r>
              <w:t>Chinese</w:t>
            </w:r>
            <w:r w:rsidR="00280295" w:rsidRPr="004D3910">
              <w:t xml:space="preserve"> </w:t>
            </w:r>
          </w:p>
        </w:tc>
        <w:tc>
          <w:tcPr>
            <w:tcW w:w="1003" w:type="dxa"/>
            <w:tcBorders>
              <w:top w:val="single" w:sz="8" w:space="0" w:color="000000"/>
              <w:left w:val="single" w:sz="8" w:space="0" w:color="000000"/>
              <w:bottom w:val="single" w:sz="8" w:space="0" w:color="000000"/>
              <w:right w:val="single" w:sz="8" w:space="0" w:color="000000"/>
            </w:tcBorders>
          </w:tcPr>
          <w:p w:rsidR="00B50BF6" w:rsidRPr="004D3910" w:rsidRDefault="00CF186E">
            <w:pPr>
              <w:spacing w:after="0" w:line="259" w:lineRule="auto"/>
              <w:ind w:left="0" w:right="55" w:firstLine="0"/>
              <w:jc w:val="right"/>
            </w:pPr>
            <w:r>
              <w:t>1</w:t>
            </w:r>
          </w:p>
        </w:tc>
        <w:tc>
          <w:tcPr>
            <w:tcW w:w="1697" w:type="dxa"/>
            <w:tcBorders>
              <w:top w:val="single" w:sz="8" w:space="0" w:color="000000"/>
              <w:left w:val="single" w:sz="8" w:space="0" w:color="000000"/>
              <w:bottom w:val="single" w:sz="8" w:space="0" w:color="000000"/>
              <w:right w:val="single" w:sz="8" w:space="0" w:color="000000"/>
            </w:tcBorders>
          </w:tcPr>
          <w:p w:rsidR="00B50BF6" w:rsidRPr="004D3910" w:rsidRDefault="00CF186E" w:rsidP="00CF186E">
            <w:pPr>
              <w:spacing w:after="0" w:line="259" w:lineRule="auto"/>
              <w:ind w:left="0" w:right="51" w:firstLine="0"/>
              <w:jc w:val="right"/>
            </w:pPr>
            <w:r>
              <w:t>&lt;1</w:t>
            </w:r>
            <w:r w:rsidRPr="004D3910">
              <w:t>%</w:t>
            </w:r>
            <w:r w:rsidR="00280295" w:rsidRPr="004D3910">
              <w:t xml:space="preserve"> </w:t>
            </w:r>
          </w:p>
        </w:tc>
      </w:tr>
      <w:tr w:rsidR="00252B30" w:rsidRPr="004D3910">
        <w:trPr>
          <w:trHeight w:val="322"/>
        </w:trPr>
        <w:tc>
          <w:tcPr>
            <w:tcW w:w="3193" w:type="dxa"/>
            <w:tcBorders>
              <w:top w:val="single" w:sz="8" w:space="0" w:color="000000"/>
              <w:left w:val="single" w:sz="8" w:space="0" w:color="000000"/>
              <w:bottom w:val="single" w:sz="8" w:space="0" w:color="000000"/>
              <w:right w:val="single" w:sz="8" w:space="0" w:color="000000"/>
            </w:tcBorders>
          </w:tcPr>
          <w:p w:rsidR="00252B30" w:rsidRPr="004D3910" w:rsidRDefault="00CF186E">
            <w:pPr>
              <w:spacing w:after="0" w:line="259" w:lineRule="auto"/>
              <w:ind w:left="0" w:firstLine="0"/>
              <w:jc w:val="left"/>
            </w:pPr>
            <w:r>
              <w:t>English</w:t>
            </w:r>
          </w:p>
        </w:tc>
        <w:tc>
          <w:tcPr>
            <w:tcW w:w="1003" w:type="dxa"/>
            <w:tcBorders>
              <w:top w:val="single" w:sz="8" w:space="0" w:color="000000"/>
              <w:left w:val="single" w:sz="8" w:space="0" w:color="000000"/>
              <w:bottom w:val="single" w:sz="8" w:space="0" w:color="000000"/>
              <w:right w:val="single" w:sz="8" w:space="0" w:color="000000"/>
            </w:tcBorders>
          </w:tcPr>
          <w:p w:rsidR="00252B30" w:rsidRDefault="00CF186E">
            <w:pPr>
              <w:spacing w:after="0" w:line="259" w:lineRule="auto"/>
              <w:ind w:left="0" w:right="55" w:firstLine="0"/>
              <w:jc w:val="right"/>
            </w:pPr>
            <w:r>
              <w:t>986</w:t>
            </w:r>
          </w:p>
        </w:tc>
        <w:tc>
          <w:tcPr>
            <w:tcW w:w="1697" w:type="dxa"/>
            <w:tcBorders>
              <w:top w:val="single" w:sz="8" w:space="0" w:color="000000"/>
              <w:left w:val="single" w:sz="8" w:space="0" w:color="000000"/>
              <w:bottom w:val="single" w:sz="8" w:space="0" w:color="000000"/>
              <w:right w:val="single" w:sz="8" w:space="0" w:color="000000"/>
            </w:tcBorders>
          </w:tcPr>
          <w:p w:rsidR="00252B30" w:rsidRDefault="00CF186E">
            <w:pPr>
              <w:spacing w:after="0" w:line="259" w:lineRule="auto"/>
              <w:ind w:left="0" w:right="51" w:firstLine="0"/>
              <w:jc w:val="right"/>
            </w:pPr>
            <w:r>
              <w:t>68.62</w:t>
            </w:r>
          </w:p>
        </w:tc>
      </w:tr>
      <w:tr w:rsidR="00B50BF6" w:rsidRPr="004D3910">
        <w:trPr>
          <w:trHeight w:val="319"/>
        </w:trPr>
        <w:tc>
          <w:tcPr>
            <w:tcW w:w="3193"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firstLine="0"/>
              <w:jc w:val="left"/>
            </w:pPr>
            <w:r w:rsidRPr="004D3910">
              <w:t xml:space="preserve">Farsi </w:t>
            </w:r>
          </w:p>
        </w:tc>
        <w:tc>
          <w:tcPr>
            <w:tcW w:w="1003" w:type="dxa"/>
            <w:tcBorders>
              <w:top w:val="single" w:sz="8" w:space="0" w:color="000000"/>
              <w:left w:val="single" w:sz="8" w:space="0" w:color="000000"/>
              <w:bottom w:val="single" w:sz="8" w:space="0" w:color="000000"/>
              <w:right w:val="single" w:sz="8" w:space="0" w:color="000000"/>
            </w:tcBorders>
          </w:tcPr>
          <w:p w:rsidR="00B50BF6" w:rsidRPr="004D3910" w:rsidRDefault="004D3910">
            <w:pPr>
              <w:spacing w:after="0" w:line="259" w:lineRule="auto"/>
              <w:ind w:left="0" w:right="57" w:firstLine="0"/>
              <w:jc w:val="right"/>
            </w:pPr>
            <w:r>
              <w:t>2</w:t>
            </w:r>
            <w:r w:rsidR="00280295" w:rsidRPr="004D3910">
              <w:t xml:space="preserve"> </w:t>
            </w:r>
          </w:p>
        </w:tc>
        <w:tc>
          <w:tcPr>
            <w:tcW w:w="1697"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right="54" w:firstLine="0"/>
              <w:jc w:val="right"/>
            </w:pPr>
            <w:r w:rsidRPr="004D3910">
              <w:t xml:space="preserve">&lt;1% </w:t>
            </w:r>
          </w:p>
        </w:tc>
      </w:tr>
      <w:tr w:rsidR="00B50BF6" w:rsidRPr="004D3910">
        <w:trPr>
          <w:trHeight w:val="319"/>
        </w:trPr>
        <w:tc>
          <w:tcPr>
            <w:tcW w:w="3193"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firstLine="0"/>
              <w:jc w:val="left"/>
            </w:pPr>
            <w:r w:rsidRPr="004D3910">
              <w:t xml:space="preserve">French </w:t>
            </w:r>
          </w:p>
        </w:tc>
        <w:tc>
          <w:tcPr>
            <w:tcW w:w="1003" w:type="dxa"/>
            <w:tcBorders>
              <w:top w:val="single" w:sz="8" w:space="0" w:color="000000"/>
              <w:left w:val="single" w:sz="8" w:space="0" w:color="000000"/>
              <w:bottom w:val="single" w:sz="8" w:space="0" w:color="000000"/>
              <w:right w:val="single" w:sz="8" w:space="0" w:color="000000"/>
            </w:tcBorders>
          </w:tcPr>
          <w:p w:rsidR="00B50BF6" w:rsidRPr="004D3910" w:rsidRDefault="004D3910">
            <w:pPr>
              <w:spacing w:after="0" w:line="259" w:lineRule="auto"/>
              <w:ind w:left="0" w:right="57" w:firstLine="0"/>
              <w:jc w:val="right"/>
            </w:pPr>
            <w:r>
              <w:t>1</w:t>
            </w:r>
            <w:r w:rsidR="00280295" w:rsidRPr="004D3910">
              <w:t xml:space="preserve"> </w:t>
            </w:r>
          </w:p>
        </w:tc>
        <w:tc>
          <w:tcPr>
            <w:tcW w:w="1697" w:type="dxa"/>
            <w:tcBorders>
              <w:top w:val="single" w:sz="8"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right="54" w:firstLine="0"/>
              <w:jc w:val="right"/>
            </w:pPr>
            <w:r w:rsidRPr="004D3910">
              <w:t xml:space="preserve">&lt;1% </w:t>
            </w:r>
          </w:p>
        </w:tc>
      </w:tr>
      <w:tr w:rsidR="00CF186E" w:rsidRPr="004D3910">
        <w:trPr>
          <w:trHeight w:val="319"/>
        </w:trPr>
        <w:tc>
          <w:tcPr>
            <w:tcW w:w="3193" w:type="dxa"/>
            <w:tcBorders>
              <w:top w:val="single" w:sz="8" w:space="0" w:color="000000"/>
              <w:left w:val="single" w:sz="8" w:space="0" w:color="000000"/>
              <w:bottom w:val="single" w:sz="8" w:space="0" w:color="000000"/>
              <w:right w:val="single" w:sz="8" w:space="0" w:color="000000"/>
            </w:tcBorders>
          </w:tcPr>
          <w:p w:rsidR="00CF186E" w:rsidRPr="004D3910" w:rsidRDefault="00CF186E">
            <w:pPr>
              <w:spacing w:after="0" w:line="259" w:lineRule="auto"/>
              <w:ind w:left="0" w:firstLine="0"/>
              <w:jc w:val="left"/>
            </w:pPr>
            <w:r>
              <w:t>Japanese</w:t>
            </w:r>
          </w:p>
        </w:tc>
        <w:tc>
          <w:tcPr>
            <w:tcW w:w="1003" w:type="dxa"/>
            <w:tcBorders>
              <w:top w:val="single" w:sz="8" w:space="0" w:color="000000"/>
              <w:left w:val="single" w:sz="8" w:space="0" w:color="000000"/>
              <w:bottom w:val="single" w:sz="8" w:space="0" w:color="000000"/>
              <w:right w:val="single" w:sz="8" w:space="0" w:color="000000"/>
            </w:tcBorders>
          </w:tcPr>
          <w:p w:rsidR="00CF186E" w:rsidRDefault="00CF186E">
            <w:pPr>
              <w:spacing w:after="0" w:line="259" w:lineRule="auto"/>
              <w:ind w:left="0" w:right="57" w:firstLine="0"/>
              <w:jc w:val="right"/>
            </w:pPr>
            <w:r>
              <w:t>1</w:t>
            </w:r>
          </w:p>
        </w:tc>
        <w:tc>
          <w:tcPr>
            <w:tcW w:w="1697" w:type="dxa"/>
            <w:tcBorders>
              <w:top w:val="single" w:sz="8" w:space="0" w:color="000000"/>
              <w:left w:val="single" w:sz="8" w:space="0" w:color="000000"/>
              <w:bottom w:val="single" w:sz="8" w:space="0" w:color="000000"/>
              <w:right w:val="single" w:sz="8" w:space="0" w:color="000000"/>
            </w:tcBorders>
          </w:tcPr>
          <w:p w:rsidR="00CF186E" w:rsidRPr="004D3910" w:rsidRDefault="00CF186E">
            <w:pPr>
              <w:spacing w:after="0" w:line="259" w:lineRule="auto"/>
              <w:ind w:left="0" w:right="54" w:firstLine="0"/>
              <w:jc w:val="right"/>
            </w:pPr>
            <w:r>
              <w:t>&lt;1%</w:t>
            </w:r>
          </w:p>
        </w:tc>
      </w:tr>
      <w:tr w:rsidR="00CF186E" w:rsidRPr="004D3910">
        <w:trPr>
          <w:trHeight w:val="319"/>
        </w:trPr>
        <w:tc>
          <w:tcPr>
            <w:tcW w:w="3193" w:type="dxa"/>
            <w:tcBorders>
              <w:top w:val="single" w:sz="8" w:space="0" w:color="000000"/>
              <w:left w:val="single" w:sz="8" w:space="0" w:color="000000"/>
              <w:bottom w:val="single" w:sz="8" w:space="0" w:color="000000"/>
              <w:right w:val="single" w:sz="8" w:space="0" w:color="000000"/>
            </w:tcBorders>
          </w:tcPr>
          <w:p w:rsidR="00CF186E" w:rsidRDefault="00CF186E">
            <w:pPr>
              <w:spacing w:after="0" w:line="259" w:lineRule="auto"/>
              <w:ind w:left="0" w:firstLine="0"/>
              <w:jc w:val="left"/>
            </w:pPr>
            <w:r>
              <w:t>Korean</w:t>
            </w:r>
          </w:p>
        </w:tc>
        <w:tc>
          <w:tcPr>
            <w:tcW w:w="1003" w:type="dxa"/>
            <w:tcBorders>
              <w:top w:val="single" w:sz="8" w:space="0" w:color="000000"/>
              <w:left w:val="single" w:sz="8" w:space="0" w:color="000000"/>
              <w:bottom w:val="single" w:sz="8" w:space="0" w:color="000000"/>
              <w:right w:val="single" w:sz="8" w:space="0" w:color="000000"/>
            </w:tcBorders>
          </w:tcPr>
          <w:p w:rsidR="00CF186E" w:rsidRDefault="00CF186E">
            <w:pPr>
              <w:spacing w:after="0" w:line="259" w:lineRule="auto"/>
              <w:ind w:left="0" w:right="57" w:firstLine="0"/>
              <w:jc w:val="right"/>
            </w:pPr>
            <w:r>
              <w:t>1</w:t>
            </w:r>
          </w:p>
        </w:tc>
        <w:tc>
          <w:tcPr>
            <w:tcW w:w="1697" w:type="dxa"/>
            <w:tcBorders>
              <w:top w:val="single" w:sz="8" w:space="0" w:color="000000"/>
              <w:left w:val="single" w:sz="8" w:space="0" w:color="000000"/>
              <w:bottom w:val="single" w:sz="8" w:space="0" w:color="000000"/>
              <w:right w:val="single" w:sz="8" w:space="0" w:color="000000"/>
            </w:tcBorders>
          </w:tcPr>
          <w:p w:rsidR="00CF186E" w:rsidRDefault="00CF186E">
            <w:pPr>
              <w:spacing w:after="0" w:line="259" w:lineRule="auto"/>
              <w:ind w:left="0" w:right="54" w:firstLine="0"/>
              <w:jc w:val="right"/>
            </w:pPr>
            <w:r>
              <w:t>&lt;1%</w:t>
            </w:r>
          </w:p>
        </w:tc>
      </w:tr>
      <w:tr w:rsidR="00CF186E" w:rsidRPr="004D3910">
        <w:trPr>
          <w:trHeight w:val="319"/>
        </w:trPr>
        <w:tc>
          <w:tcPr>
            <w:tcW w:w="3193" w:type="dxa"/>
            <w:tcBorders>
              <w:top w:val="single" w:sz="8" w:space="0" w:color="000000"/>
              <w:left w:val="single" w:sz="8" w:space="0" w:color="000000"/>
              <w:bottom w:val="single" w:sz="8" w:space="0" w:color="000000"/>
              <w:right w:val="single" w:sz="8" w:space="0" w:color="000000"/>
            </w:tcBorders>
          </w:tcPr>
          <w:p w:rsidR="00CF186E" w:rsidRDefault="00CF186E">
            <w:pPr>
              <w:spacing w:after="0" w:line="259" w:lineRule="auto"/>
              <w:ind w:left="0" w:firstLine="0"/>
              <w:jc w:val="left"/>
            </w:pPr>
            <w:r>
              <w:t>Mandarin</w:t>
            </w:r>
          </w:p>
        </w:tc>
        <w:tc>
          <w:tcPr>
            <w:tcW w:w="1003" w:type="dxa"/>
            <w:tcBorders>
              <w:top w:val="single" w:sz="8" w:space="0" w:color="000000"/>
              <w:left w:val="single" w:sz="8" w:space="0" w:color="000000"/>
              <w:bottom w:val="single" w:sz="8" w:space="0" w:color="000000"/>
              <w:right w:val="single" w:sz="8" w:space="0" w:color="000000"/>
            </w:tcBorders>
          </w:tcPr>
          <w:p w:rsidR="00CF186E" w:rsidRDefault="00CF186E">
            <w:pPr>
              <w:spacing w:after="0" w:line="259" w:lineRule="auto"/>
              <w:ind w:left="0" w:right="57" w:firstLine="0"/>
              <w:jc w:val="right"/>
            </w:pPr>
            <w:r>
              <w:t>1</w:t>
            </w:r>
          </w:p>
        </w:tc>
        <w:tc>
          <w:tcPr>
            <w:tcW w:w="1697" w:type="dxa"/>
            <w:tcBorders>
              <w:top w:val="single" w:sz="8" w:space="0" w:color="000000"/>
              <w:left w:val="single" w:sz="8" w:space="0" w:color="000000"/>
              <w:bottom w:val="single" w:sz="8" w:space="0" w:color="000000"/>
              <w:right w:val="single" w:sz="8" w:space="0" w:color="000000"/>
            </w:tcBorders>
          </w:tcPr>
          <w:p w:rsidR="00CF186E" w:rsidRDefault="00CF186E">
            <w:pPr>
              <w:spacing w:after="0" w:line="259" w:lineRule="auto"/>
              <w:ind w:left="0" w:right="54" w:firstLine="0"/>
              <w:jc w:val="right"/>
            </w:pPr>
            <w:r>
              <w:t>&lt;1%</w:t>
            </w:r>
          </w:p>
        </w:tc>
      </w:tr>
      <w:tr w:rsidR="00B50BF6" w:rsidRPr="004D3910">
        <w:trPr>
          <w:trHeight w:val="317"/>
        </w:trPr>
        <w:tc>
          <w:tcPr>
            <w:tcW w:w="3193" w:type="dxa"/>
            <w:tcBorders>
              <w:top w:val="single" w:sz="8" w:space="0" w:color="000000"/>
              <w:left w:val="single" w:sz="8" w:space="0" w:color="000000"/>
              <w:bottom w:val="single" w:sz="4" w:space="0" w:color="000000"/>
              <w:right w:val="single" w:sz="8" w:space="0" w:color="000000"/>
            </w:tcBorders>
          </w:tcPr>
          <w:p w:rsidR="00B50BF6" w:rsidRPr="004D3910" w:rsidRDefault="00280295">
            <w:pPr>
              <w:spacing w:after="0" w:line="259" w:lineRule="auto"/>
              <w:ind w:left="0" w:firstLine="0"/>
              <w:jc w:val="left"/>
            </w:pPr>
            <w:r w:rsidRPr="004D3910">
              <w:t xml:space="preserve">Other- Non English </w:t>
            </w:r>
          </w:p>
        </w:tc>
        <w:tc>
          <w:tcPr>
            <w:tcW w:w="1003" w:type="dxa"/>
            <w:tcBorders>
              <w:top w:val="single" w:sz="8" w:space="0" w:color="000000"/>
              <w:left w:val="single" w:sz="8" w:space="0" w:color="000000"/>
              <w:bottom w:val="single" w:sz="4" w:space="0" w:color="000000"/>
              <w:right w:val="single" w:sz="8" w:space="0" w:color="000000"/>
            </w:tcBorders>
          </w:tcPr>
          <w:p w:rsidR="00B50BF6" w:rsidRPr="004D3910" w:rsidRDefault="00280295">
            <w:pPr>
              <w:spacing w:after="0" w:line="259" w:lineRule="auto"/>
              <w:ind w:left="0" w:right="57" w:firstLine="0"/>
              <w:jc w:val="right"/>
            </w:pPr>
            <w:r w:rsidRPr="004D3910">
              <w:t xml:space="preserve">3 </w:t>
            </w:r>
          </w:p>
        </w:tc>
        <w:tc>
          <w:tcPr>
            <w:tcW w:w="1697" w:type="dxa"/>
            <w:tcBorders>
              <w:top w:val="single" w:sz="8" w:space="0" w:color="000000"/>
              <w:left w:val="single" w:sz="8" w:space="0" w:color="000000"/>
              <w:bottom w:val="single" w:sz="4" w:space="0" w:color="000000"/>
              <w:right w:val="single" w:sz="8" w:space="0" w:color="000000"/>
            </w:tcBorders>
          </w:tcPr>
          <w:p w:rsidR="00B50BF6" w:rsidRPr="004D3910" w:rsidRDefault="00280295">
            <w:pPr>
              <w:spacing w:after="0" w:line="259" w:lineRule="auto"/>
              <w:ind w:left="0" w:right="54" w:firstLine="0"/>
              <w:jc w:val="right"/>
            </w:pPr>
            <w:r w:rsidRPr="004D3910">
              <w:t xml:space="preserve">&lt;1% </w:t>
            </w:r>
          </w:p>
        </w:tc>
      </w:tr>
      <w:tr w:rsidR="00B50BF6" w:rsidRPr="004D3910">
        <w:trPr>
          <w:trHeight w:val="310"/>
        </w:trPr>
        <w:tc>
          <w:tcPr>
            <w:tcW w:w="3193" w:type="dxa"/>
            <w:tcBorders>
              <w:top w:val="single" w:sz="4" w:space="0" w:color="000000"/>
              <w:left w:val="single" w:sz="4" w:space="0" w:color="000000"/>
              <w:bottom w:val="single" w:sz="4" w:space="0" w:color="000000"/>
              <w:right w:val="single" w:sz="4" w:space="0" w:color="000000"/>
            </w:tcBorders>
          </w:tcPr>
          <w:p w:rsidR="00B50BF6" w:rsidRPr="004D3910" w:rsidRDefault="004D3910">
            <w:pPr>
              <w:spacing w:after="0" w:line="259" w:lineRule="auto"/>
              <w:ind w:left="0" w:firstLine="0"/>
              <w:jc w:val="left"/>
            </w:pPr>
            <w:r>
              <w:t>Portuguese</w:t>
            </w:r>
          </w:p>
        </w:tc>
        <w:tc>
          <w:tcPr>
            <w:tcW w:w="1003" w:type="dxa"/>
            <w:tcBorders>
              <w:top w:val="single" w:sz="4" w:space="0" w:color="000000"/>
              <w:left w:val="single" w:sz="4" w:space="0" w:color="000000"/>
              <w:bottom w:val="single" w:sz="4" w:space="0" w:color="000000"/>
              <w:right w:val="single" w:sz="4" w:space="0" w:color="000000"/>
            </w:tcBorders>
          </w:tcPr>
          <w:p w:rsidR="00B50BF6" w:rsidRPr="004D3910" w:rsidRDefault="00280295">
            <w:pPr>
              <w:spacing w:after="0" w:line="259" w:lineRule="auto"/>
              <w:ind w:left="0" w:right="57" w:firstLine="0"/>
              <w:jc w:val="right"/>
            </w:pPr>
            <w:r w:rsidRPr="004D3910">
              <w:t xml:space="preserve">1 </w:t>
            </w:r>
          </w:p>
        </w:tc>
        <w:tc>
          <w:tcPr>
            <w:tcW w:w="1697" w:type="dxa"/>
            <w:tcBorders>
              <w:top w:val="single" w:sz="4" w:space="0" w:color="000000"/>
              <w:left w:val="single" w:sz="4" w:space="0" w:color="000000"/>
              <w:bottom w:val="single" w:sz="4" w:space="0" w:color="000000"/>
              <w:right w:val="single" w:sz="4" w:space="0" w:color="000000"/>
            </w:tcBorders>
          </w:tcPr>
          <w:p w:rsidR="00B50BF6" w:rsidRPr="004D3910" w:rsidRDefault="00280295">
            <w:pPr>
              <w:spacing w:after="0" w:line="259" w:lineRule="auto"/>
              <w:ind w:left="0" w:right="54" w:firstLine="0"/>
              <w:jc w:val="right"/>
            </w:pPr>
            <w:r w:rsidRPr="004D3910">
              <w:t xml:space="preserve">&lt;1% </w:t>
            </w:r>
          </w:p>
        </w:tc>
      </w:tr>
      <w:tr w:rsidR="00B50BF6" w:rsidRPr="004D3910">
        <w:trPr>
          <w:trHeight w:val="314"/>
        </w:trPr>
        <w:tc>
          <w:tcPr>
            <w:tcW w:w="3193" w:type="dxa"/>
            <w:tcBorders>
              <w:top w:val="single" w:sz="4" w:space="0" w:color="000000"/>
              <w:left w:val="single" w:sz="8" w:space="0" w:color="000000"/>
              <w:bottom w:val="single" w:sz="8" w:space="0" w:color="000000"/>
              <w:right w:val="single" w:sz="8" w:space="0" w:color="000000"/>
            </w:tcBorders>
          </w:tcPr>
          <w:p w:rsidR="00B50BF6" w:rsidRPr="004D3910" w:rsidRDefault="00280295">
            <w:pPr>
              <w:spacing w:after="0" w:line="259" w:lineRule="auto"/>
              <w:ind w:left="0" w:firstLine="0"/>
              <w:jc w:val="left"/>
            </w:pPr>
            <w:r w:rsidRPr="004D3910">
              <w:t xml:space="preserve">Spanish </w:t>
            </w:r>
          </w:p>
        </w:tc>
        <w:tc>
          <w:tcPr>
            <w:tcW w:w="1003" w:type="dxa"/>
            <w:tcBorders>
              <w:top w:val="single" w:sz="4" w:space="0" w:color="000000"/>
              <w:left w:val="single" w:sz="8" w:space="0" w:color="000000"/>
              <w:bottom w:val="single" w:sz="8" w:space="0" w:color="000000"/>
              <w:right w:val="single" w:sz="8" w:space="0" w:color="000000"/>
            </w:tcBorders>
          </w:tcPr>
          <w:p w:rsidR="00B50BF6" w:rsidRPr="004D3910" w:rsidRDefault="004D3910">
            <w:pPr>
              <w:spacing w:after="0" w:line="259" w:lineRule="auto"/>
              <w:ind w:left="0" w:right="55" w:firstLine="0"/>
              <w:jc w:val="right"/>
            </w:pPr>
            <w:r>
              <w:t>388</w:t>
            </w:r>
            <w:r w:rsidR="00280295" w:rsidRPr="004D3910">
              <w:t xml:space="preserve"> </w:t>
            </w:r>
          </w:p>
        </w:tc>
        <w:tc>
          <w:tcPr>
            <w:tcW w:w="1697" w:type="dxa"/>
            <w:tcBorders>
              <w:top w:val="single" w:sz="4" w:space="0" w:color="000000"/>
              <w:left w:val="single" w:sz="8" w:space="0" w:color="000000"/>
              <w:bottom w:val="single" w:sz="8" w:space="0" w:color="000000"/>
              <w:right w:val="single" w:sz="8" w:space="0" w:color="000000"/>
            </w:tcBorders>
          </w:tcPr>
          <w:p w:rsidR="00B50BF6" w:rsidRPr="004D3910" w:rsidRDefault="004D3910">
            <w:pPr>
              <w:spacing w:after="0" w:line="259" w:lineRule="auto"/>
              <w:ind w:left="0" w:right="51" w:firstLine="0"/>
              <w:jc w:val="right"/>
            </w:pPr>
            <w:r>
              <w:t>27</w:t>
            </w:r>
            <w:r w:rsidR="00280295" w:rsidRPr="004D3910">
              <w:t xml:space="preserve">% </w:t>
            </w:r>
          </w:p>
        </w:tc>
      </w:tr>
      <w:tr w:rsidR="00CF186E" w:rsidRPr="004D3910">
        <w:trPr>
          <w:trHeight w:val="314"/>
        </w:trPr>
        <w:tc>
          <w:tcPr>
            <w:tcW w:w="3193" w:type="dxa"/>
            <w:tcBorders>
              <w:top w:val="single" w:sz="4" w:space="0" w:color="000000"/>
              <w:left w:val="single" w:sz="8" w:space="0" w:color="000000"/>
              <w:bottom w:val="single" w:sz="8" w:space="0" w:color="000000"/>
              <w:right w:val="single" w:sz="8" w:space="0" w:color="000000"/>
            </w:tcBorders>
          </w:tcPr>
          <w:p w:rsidR="00CF186E" w:rsidRPr="004D3910" w:rsidRDefault="00CF186E">
            <w:pPr>
              <w:spacing w:after="0" w:line="259" w:lineRule="auto"/>
              <w:ind w:left="0" w:firstLine="0"/>
              <w:jc w:val="left"/>
            </w:pPr>
            <w:r>
              <w:t>Tagalog</w:t>
            </w:r>
          </w:p>
        </w:tc>
        <w:tc>
          <w:tcPr>
            <w:tcW w:w="1003" w:type="dxa"/>
            <w:tcBorders>
              <w:top w:val="single" w:sz="4" w:space="0" w:color="000000"/>
              <w:left w:val="single" w:sz="8" w:space="0" w:color="000000"/>
              <w:bottom w:val="single" w:sz="8" w:space="0" w:color="000000"/>
              <w:right w:val="single" w:sz="8" w:space="0" w:color="000000"/>
            </w:tcBorders>
          </w:tcPr>
          <w:p w:rsidR="00CF186E" w:rsidRDefault="00CF186E">
            <w:pPr>
              <w:spacing w:after="0" w:line="259" w:lineRule="auto"/>
              <w:ind w:left="0" w:right="55" w:firstLine="0"/>
              <w:jc w:val="right"/>
            </w:pPr>
            <w:r>
              <w:t>2</w:t>
            </w:r>
          </w:p>
        </w:tc>
        <w:tc>
          <w:tcPr>
            <w:tcW w:w="1697" w:type="dxa"/>
            <w:tcBorders>
              <w:top w:val="single" w:sz="4" w:space="0" w:color="000000"/>
              <w:left w:val="single" w:sz="8" w:space="0" w:color="000000"/>
              <w:bottom w:val="single" w:sz="8" w:space="0" w:color="000000"/>
              <w:right w:val="single" w:sz="8" w:space="0" w:color="000000"/>
            </w:tcBorders>
          </w:tcPr>
          <w:p w:rsidR="00CF186E" w:rsidRDefault="00CF186E">
            <w:pPr>
              <w:spacing w:after="0" w:line="259" w:lineRule="auto"/>
              <w:ind w:left="0" w:right="51" w:firstLine="0"/>
              <w:jc w:val="right"/>
            </w:pPr>
            <w:r>
              <w:t>&lt;1%</w:t>
            </w:r>
          </w:p>
        </w:tc>
      </w:tr>
      <w:tr w:rsidR="00CF186E" w:rsidRPr="004D3910">
        <w:trPr>
          <w:trHeight w:val="314"/>
        </w:trPr>
        <w:tc>
          <w:tcPr>
            <w:tcW w:w="3193" w:type="dxa"/>
            <w:tcBorders>
              <w:top w:val="single" w:sz="4" w:space="0" w:color="000000"/>
              <w:left w:val="single" w:sz="8" w:space="0" w:color="000000"/>
              <w:bottom w:val="single" w:sz="8" w:space="0" w:color="000000"/>
              <w:right w:val="single" w:sz="8" w:space="0" w:color="000000"/>
            </w:tcBorders>
          </w:tcPr>
          <w:p w:rsidR="00CF186E" w:rsidRPr="004D3910" w:rsidRDefault="00CF186E">
            <w:pPr>
              <w:spacing w:after="0" w:line="259" w:lineRule="auto"/>
              <w:ind w:left="0" w:firstLine="0"/>
              <w:jc w:val="left"/>
            </w:pPr>
            <w:r>
              <w:t>Thai</w:t>
            </w:r>
          </w:p>
        </w:tc>
        <w:tc>
          <w:tcPr>
            <w:tcW w:w="1003" w:type="dxa"/>
            <w:tcBorders>
              <w:top w:val="single" w:sz="4" w:space="0" w:color="000000"/>
              <w:left w:val="single" w:sz="8" w:space="0" w:color="000000"/>
              <w:bottom w:val="single" w:sz="8" w:space="0" w:color="000000"/>
              <w:right w:val="single" w:sz="8" w:space="0" w:color="000000"/>
            </w:tcBorders>
          </w:tcPr>
          <w:p w:rsidR="00CF186E" w:rsidRDefault="00CF186E">
            <w:pPr>
              <w:spacing w:after="0" w:line="259" w:lineRule="auto"/>
              <w:ind w:left="0" w:right="55" w:firstLine="0"/>
              <w:jc w:val="right"/>
            </w:pPr>
            <w:r>
              <w:t>1</w:t>
            </w:r>
          </w:p>
        </w:tc>
        <w:tc>
          <w:tcPr>
            <w:tcW w:w="1697" w:type="dxa"/>
            <w:tcBorders>
              <w:top w:val="single" w:sz="4" w:space="0" w:color="000000"/>
              <w:left w:val="single" w:sz="8" w:space="0" w:color="000000"/>
              <w:bottom w:val="single" w:sz="8" w:space="0" w:color="000000"/>
              <w:right w:val="single" w:sz="8" w:space="0" w:color="000000"/>
            </w:tcBorders>
          </w:tcPr>
          <w:p w:rsidR="00CF186E" w:rsidRDefault="00CF186E">
            <w:pPr>
              <w:spacing w:after="0" w:line="259" w:lineRule="auto"/>
              <w:ind w:left="0" w:right="51" w:firstLine="0"/>
              <w:jc w:val="right"/>
            </w:pPr>
            <w:r>
              <w:t>&lt;1%</w:t>
            </w:r>
          </w:p>
        </w:tc>
      </w:tr>
      <w:tr w:rsidR="00B50BF6" w:rsidRPr="004D3910">
        <w:trPr>
          <w:trHeight w:val="314"/>
        </w:trPr>
        <w:tc>
          <w:tcPr>
            <w:tcW w:w="3193" w:type="dxa"/>
            <w:tcBorders>
              <w:top w:val="single" w:sz="8" w:space="0" w:color="000000"/>
              <w:left w:val="single" w:sz="8" w:space="0" w:color="000000"/>
              <w:bottom w:val="single" w:sz="4" w:space="0" w:color="000000"/>
              <w:right w:val="single" w:sz="8" w:space="0" w:color="000000"/>
            </w:tcBorders>
          </w:tcPr>
          <w:p w:rsidR="00B50BF6" w:rsidRPr="004D3910" w:rsidRDefault="00280295">
            <w:pPr>
              <w:spacing w:after="0" w:line="259" w:lineRule="auto"/>
              <w:ind w:left="0" w:firstLine="0"/>
              <w:jc w:val="left"/>
            </w:pPr>
            <w:r w:rsidRPr="004D3910">
              <w:t xml:space="preserve">Vietnamese </w:t>
            </w:r>
          </w:p>
        </w:tc>
        <w:tc>
          <w:tcPr>
            <w:tcW w:w="1003" w:type="dxa"/>
            <w:tcBorders>
              <w:top w:val="single" w:sz="8" w:space="0" w:color="000000"/>
              <w:left w:val="single" w:sz="8" w:space="0" w:color="000000"/>
              <w:bottom w:val="single" w:sz="4" w:space="0" w:color="000000"/>
              <w:right w:val="single" w:sz="8" w:space="0" w:color="000000"/>
            </w:tcBorders>
          </w:tcPr>
          <w:p w:rsidR="00B50BF6" w:rsidRPr="004D3910" w:rsidRDefault="00280295">
            <w:pPr>
              <w:spacing w:after="0" w:line="259" w:lineRule="auto"/>
              <w:ind w:left="0" w:right="55" w:firstLine="0"/>
              <w:jc w:val="right"/>
            </w:pPr>
            <w:r w:rsidRPr="004D3910">
              <w:t xml:space="preserve">15 </w:t>
            </w:r>
          </w:p>
        </w:tc>
        <w:tc>
          <w:tcPr>
            <w:tcW w:w="1697" w:type="dxa"/>
            <w:tcBorders>
              <w:top w:val="single" w:sz="8" w:space="0" w:color="000000"/>
              <w:left w:val="single" w:sz="8" w:space="0" w:color="000000"/>
              <w:bottom w:val="single" w:sz="4" w:space="0" w:color="000000"/>
              <w:right w:val="single" w:sz="8" w:space="0" w:color="000000"/>
            </w:tcBorders>
          </w:tcPr>
          <w:p w:rsidR="00B50BF6" w:rsidRPr="004D3910" w:rsidRDefault="00280295" w:rsidP="004D3910">
            <w:pPr>
              <w:spacing w:after="0" w:line="259" w:lineRule="auto"/>
              <w:ind w:left="0" w:right="53" w:firstLine="0"/>
              <w:jc w:val="right"/>
            </w:pPr>
            <w:r w:rsidRPr="004D3910">
              <w:t>1.</w:t>
            </w:r>
            <w:r w:rsidR="004D3910">
              <w:t>0</w:t>
            </w:r>
            <w:r w:rsidRPr="004D3910">
              <w:t xml:space="preserve">4% </w:t>
            </w:r>
          </w:p>
        </w:tc>
      </w:tr>
      <w:tr w:rsidR="00B50BF6" w:rsidRPr="00B121C7">
        <w:trPr>
          <w:trHeight w:val="312"/>
        </w:trPr>
        <w:tc>
          <w:tcPr>
            <w:tcW w:w="3193" w:type="dxa"/>
            <w:tcBorders>
              <w:top w:val="single" w:sz="4" w:space="0" w:color="000000"/>
              <w:left w:val="single" w:sz="4" w:space="0" w:color="000000"/>
              <w:bottom w:val="single" w:sz="4" w:space="0" w:color="000000"/>
              <w:right w:val="single" w:sz="4" w:space="0" w:color="000000"/>
            </w:tcBorders>
          </w:tcPr>
          <w:p w:rsidR="00B50BF6" w:rsidRPr="004D3910" w:rsidRDefault="00280295">
            <w:pPr>
              <w:spacing w:after="0" w:line="259" w:lineRule="auto"/>
              <w:ind w:left="0" w:firstLine="0"/>
              <w:jc w:val="left"/>
            </w:pPr>
            <w:r w:rsidRPr="004D3910">
              <w:t xml:space="preserve">Not Reported </w:t>
            </w:r>
          </w:p>
        </w:tc>
        <w:tc>
          <w:tcPr>
            <w:tcW w:w="1003" w:type="dxa"/>
            <w:tcBorders>
              <w:top w:val="single" w:sz="4" w:space="0" w:color="000000"/>
              <w:left w:val="single" w:sz="4" w:space="0" w:color="000000"/>
              <w:bottom w:val="single" w:sz="4" w:space="0" w:color="000000"/>
              <w:right w:val="single" w:sz="4" w:space="0" w:color="000000"/>
            </w:tcBorders>
          </w:tcPr>
          <w:p w:rsidR="00B50BF6" w:rsidRPr="004D3910" w:rsidRDefault="004D3910">
            <w:pPr>
              <w:spacing w:after="0" w:line="259" w:lineRule="auto"/>
              <w:ind w:left="0" w:right="57" w:firstLine="0"/>
              <w:jc w:val="right"/>
            </w:pPr>
            <w:r>
              <w:t>32</w:t>
            </w:r>
            <w:r w:rsidR="00280295" w:rsidRPr="004D3910">
              <w:t xml:space="preserve"> </w:t>
            </w:r>
          </w:p>
        </w:tc>
        <w:tc>
          <w:tcPr>
            <w:tcW w:w="1697" w:type="dxa"/>
            <w:tcBorders>
              <w:top w:val="single" w:sz="4" w:space="0" w:color="000000"/>
              <w:left w:val="single" w:sz="4" w:space="0" w:color="000000"/>
              <w:bottom w:val="single" w:sz="4" w:space="0" w:color="000000"/>
              <w:right w:val="single" w:sz="4" w:space="0" w:color="000000"/>
            </w:tcBorders>
          </w:tcPr>
          <w:p w:rsidR="00B50BF6" w:rsidRPr="004D3910" w:rsidRDefault="004D3910" w:rsidP="004D3910">
            <w:pPr>
              <w:spacing w:after="0" w:line="259" w:lineRule="auto"/>
              <w:ind w:left="0" w:right="54" w:firstLine="0"/>
              <w:jc w:val="right"/>
            </w:pPr>
            <w:r>
              <w:t>2.22</w:t>
            </w:r>
            <w:r w:rsidR="00280295" w:rsidRPr="004D3910">
              <w:t xml:space="preserve">% </w:t>
            </w:r>
          </w:p>
        </w:tc>
      </w:tr>
    </w:tbl>
    <w:p w:rsidR="00B50BF6" w:rsidRPr="00B121C7" w:rsidRDefault="00280295">
      <w:pPr>
        <w:spacing w:after="0" w:line="259" w:lineRule="auto"/>
        <w:ind w:left="0" w:firstLine="0"/>
        <w:jc w:val="left"/>
        <w:rPr>
          <w:highlight w:val="yellow"/>
        </w:rPr>
      </w:pPr>
      <w:r w:rsidRPr="00B121C7">
        <w:rPr>
          <w:highlight w:val="yellow"/>
        </w:rPr>
        <w:t xml:space="preserve"> </w:t>
      </w:r>
    </w:p>
    <w:p w:rsidR="00B50BF6" w:rsidRPr="007B7DE4" w:rsidRDefault="002762DF">
      <w:pPr>
        <w:pStyle w:val="Heading3"/>
        <w:ind w:left="-5"/>
      </w:pPr>
      <w:r>
        <w:t>Radiant Health Centers</w:t>
      </w:r>
      <w:r>
        <w:rPr>
          <w:sz w:val="23"/>
        </w:rPr>
        <w:t xml:space="preserve"> </w:t>
      </w:r>
      <w:r w:rsidR="00280295" w:rsidRPr="007B7DE4">
        <w:t xml:space="preserve">Clients Asked About Literacy Issues by Primary Language Spoken - Total Population 988 </w:t>
      </w:r>
    </w:p>
    <w:tbl>
      <w:tblPr>
        <w:tblStyle w:val="TableGrid"/>
        <w:tblW w:w="7153" w:type="dxa"/>
        <w:tblInd w:w="-132" w:type="dxa"/>
        <w:tblCellMar>
          <w:top w:w="59" w:type="dxa"/>
          <w:left w:w="108" w:type="dxa"/>
          <w:bottom w:w="5" w:type="dxa"/>
          <w:right w:w="42" w:type="dxa"/>
        </w:tblCellMar>
        <w:tblLook w:val="04A0" w:firstRow="1" w:lastRow="0" w:firstColumn="1" w:lastColumn="0" w:noHBand="0" w:noVBand="1"/>
      </w:tblPr>
      <w:tblGrid>
        <w:gridCol w:w="3193"/>
        <w:gridCol w:w="1003"/>
        <w:gridCol w:w="1428"/>
        <w:gridCol w:w="1529"/>
      </w:tblGrid>
      <w:tr w:rsidR="00B50BF6" w:rsidRPr="007B7DE4">
        <w:trPr>
          <w:trHeight w:val="898"/>
        </w:trPr>
        <w:tc>
          <w:tcPr>
            <w:tcW w:w="3193" w:type="dxa"/>
            <w:tcBorders>
              <w:top w:val="single" w:sz="8" w:space="0" w:color="000000"/>
              <w:left w:val="single" w:sz="8" w:space="0" w:color="000000"/>
              <w:bottom w:val="single" w:sz="8" w:space="0" w:color="000000"/>
              <w:right w:val="single" w:sz="8" w:space="0" w:color="000000"/>
            </w:tcBorders>
            <w:vAlign w:val="bottom"/>
          </w:tcPr>
          <w:p w:rsidR="00B50BF6" w:rsidRPr="007B7DE4" w:rsidRDefault="00280295">
            <w:pPr>
              <w:spacing w:after="0" w:line="259" w:lineRule="auto"/>
              <w:ind w:left="0" w:right="68" w:firstLine="0"/>
              <w:jc w:val="center"/>
            </w:pPr>
            <w:r w:rsidRPr="007B7DE4">
              <w:rPr>
                <w:b/>
              </w:rPr>
              <w:t xml:space="preserve">Language </w:t>
            </w:r>
          </w:p>
        </w:tc>
        <w:tc>
          <w:tcPr>
            <w:tcW w:w="1003" w:type="dxa"/>
            <w:tcBorders>
              <w:top w:val="single" w:sz="8" w:space="0" w:color="000000"/>
              <w:left w:val="single" w:sz="8" w:space="0" w:color="000000"/>
              <w:bottom w:val="single" w:sz="8" w:space="0" w:color="000000"/>
              <w:right w:val="single" w:sz="4" w:space="0" w:color="000000"/>
            </w:tcBorders>
            <w:vAlign w:val="bottom"/>
          </w:tcPr>
          <w:p w:rsidR="00B50BF6" w:rsidRPr="007B7DE4" w:rsidRDefault="00280295">
            <w:pPr>
              <w:spacing w:after="0" w:line="259" w:lineRule="auto"/>
              <w:ind w:left="55" w:firstLine="0"/>
              <w:jc w:val="left"/>
            </w:pPr>
            <w:r w:rsidRPr="007B7DE4">
              <w:rPr>
                <w:b/>
              </w:rPr>
              <w:t xml:space="preserve">Clients </w:t>
            </w:r>
          </w:p>
        </w:tc>
        <w:tc>
          <w:tcPr>
            <w:tcW w:w="1428" w:type="dxa"/>
            <w:tcBorders>
              <w:top w:val="single" w:sz="4" w:space="0" w:color="000000"/>
              <w:left w:val="single" w:sz="4" w:space="0" w:color="000000"/>
              <w:bottom w:val="single" w:sz="4" w:space="0" w:color="000000"/>
              <w:right w:val="single" w:sz="4" w:space="0" w:color="000000"/>
            </w:tcBorders>
          </w:tcPr>
          <w:p w:rsidR="00B50BF6" w:rsidRPr="007B7DE4" w:rsidRDefault="00280295">
            <w:pPr>
              <w:spacing w:after="0" w:line="240" w:lineRule="auto"/>
              <w:ind w:left="0" w:firstLine="0"/>
              <w:jc w:val="center"/>
            </w:pPr>
            <w:r w:rsidRPr="007B7DE4">
              <w:rPr>
                <w:b/>
              </w:rPr>
              <w:t xml:space="preserve">Clients w/Literacy </w:t>
            </w:r>
          </w:p>
          <w:p w:rsidR="00B50BF6" w:rsidRPr="007B7DE4" w:rsidRDefault="00280295">
            <w:pPr>
              <w:spacing w:after="0" w:line="259" w:lineRule="auto"/>
              <w:ind w:left="0" w:right="67" w:firstLine="0"/>
              <w:jc w:val="center"/>
            </w:pPr>
            <w:r w:rsidRPr="007B7DE4">
              <w:rPr>
                <w:b/>
              </w:rPr>
              <w:t xml:space="preserve">Issues </w:t>
            </w:r>
          </w:p>
        </w:tc>
        <w:tc>
          <w:tcPr>
            <w:tcW w:w="1529" w:type="dxa"/>
            <w:tcBorders>
              <w:top w:val="single" w:sz="8" w:space="0" w:color="000000"/>
              <w:left w:val="single" w:sz="4" w:space="0" w:color="000000"/>
              <w:bottom w:val="single" w:sz="8" w:space="0" w:color="000000"/>
              <w:right w:val="single" w:sz="8" w:space="0" w:color="000000"/>
            </w:tcBorders>
            <w:vAlign w:val="bottom"/>
          </w:tcPr>
          <w:p w:rsidR="00B50BF6" w:rsidRPr="007B7DE4" w:rsidRDefault="00280295">
            <w:pPr>
              <w:spacing w:after="0" w:line="259" w:lineRule="auto"/>
              <w:ind w:left="0" w:right="70" w:firstLine="0"/>
              <w:jc w:val="center"/>
            </w:pPr>
            <w:r w:rsidRPr="007B7DE4">
              <w:rPr>
                <w:b/>
              </w:rPr>
              <w:t xml:space="preserve">% of Total </w:t>
            </w:r>
          </w:p>
        </w:tc>
      </w:tr>
      <w:tr w:rsidR="00B50BF6" w:rsidRPr="007B7DE4">
        <w:trPr>
          <w:trHeight w:val="322"/>
        </w:trPr>
        <w:tc>
          <w:tcPr>
            <w:tcW w:w="3193" w:type="dxa"/>
            <w:tcBorders>
              <w:top w:val="single" w:sz="8" w:space="0" w:color="000000"/>
              <w:left w:val="single" w:sz="8" w:space="0" w:color="000000"/>
              <w:bottom w:val="single" w:sz="8" w:space="0" w:color="000000"/>
              <w:right w:val="single" w:sz="8" w:space="0" w:color="000000"/>
            </w:tcBorders>
          </w:tcPr>
          <w:p w:rsidR="00B50BF6" w:rsidRPr="007B7DE4" w:rsidRDefault="00280295">
            <w:pPr>
              <w:spacing w:after="0" w:line="259" w:lineRule="auto"/>
              <w:ind w:left="0" w:firstLine="0"/>
              <w:jc w:val="left"/>
            </w:pPr>
            <w:r w:rsidRPr="007B7DE4">
              <w:t xml:space="preserve">American Sign Language </w:t>
            </w:r>
          </w:p>
        </w:tc>
        <w:tc>
          <w:tcPr>
            <w:tcW w:w="1003" w:type="dxa"/>
            <w:tcBorders>
              <w:top w:val="single" w:sz="8" w:space="0" w:color="000000"/>
              <w:left w:val="single" w:sz="8" w:space="0" w:color="000000"/>
              <w:bottom w:val="single" w:sz="8" w:space="0" w:color="000000"/>
              <w:right w:val="single" w:sz="4" w:space="0" w:color="000000"/>
            </w:tcBorders>
          </w:tcPr>
          <w:p w:rsidR="00B50BF6" w:rsidRPr="007B7DE4" w:rsidRDefault="00280295">
            <w:pPr>
              <w:spacing w:after="0" w:line="259" w:lineRule="auto"/>
              <w:ind w:left="0" w:right="67" w:firstLine="0"/>
              <w:jc w:val="right"/>
            </w:pPr>
            <w:r w:rsidRPr="007B7DE4">
              <w:t xml:space="preserve">2 </w:t>
            </w:r>
          </w:p>
        </w:tc>
        <w:tc>
          <w:tcPr>
            <w:tcW w:w="1428" w:type="dxa"/>
            <w:tcBorders>
              <w:top w:val="single" w:sz="4" w:space="0" w:color="000000"/>
              <w:left w:val="single" w:sz="4" w:space="0" w:color="000000"/>
              <w:bottom w:val="single" w:sz="4" w:space="0" w:color="000000"/>
              <w:right w:val="single" w:sz="4" w:space="0" w:color="000000"/>
            </w:tcBorders>
          </w:tcPr>
          <w:p w:rsidR="00B50BF6" w:rsidRPr="007B7DE4" w:rsidRDefault="00280295">
            <w:pPr>
              <w:spacing w:after="0" w:line="259" w:lineRule="auto"/>
              <w:ind w:left="0" w:right="55" w:firstLine="0"/>
              <w:jc w:val="right"/>
            </w:pPr>
            <w:r w:rsidRPr="007B7DE4">
              <w:t xml:space="preserve">0 </w:t>
            </w:r>
          </w:p>
        </w:tc>
        <w:tc>
          <w:tcPr>
            <w:tcW w:w="1529" w:type="dxa"/>
            <w:tcBorders>
              <w:top w:val="single" w:sz="8" w:space="0" w:color="000000"/>
              <w:left w:val="single" w:sz="4" w:space="0" w:color="000000"/>
              <w:bottom w:val="single" w:sz="8" w:space="0" w:color="000000"/>
              <w:right w:val="single" w:sz="8" w:space="0" w:color="000000"/>
            </w:tcBorders>
          </w:tcPr>
          <w:p w:rsidR="00B50BF6" w:rsidRPr="007B7DE4" w:rsidRDefault="00280295">
            <w:pPr>
              <w:spacing w:after="0" w:line="259" w:lineRule="auto"/>
              <w:ind w:left="0" w:right="67" w:firstLine="0"/>
              <w:jc w:val="right"/>
            </w:pPr>
            <w:r w:rsidRPr="007B7DE4">
              <w:t xml:space="preserve">0% </w:t>
            </w:r>
          </w:p>
        </w:tc>
      </w:tr>
      <w:tr w:rsidR="00B50BF6" w:rsidRPr="007B7DE4">
        <w:trPr>
          <w:trHeight w:val="319"/>
        </w:trPr>
        <w:tc>
          <w:tcPr>
            <w:tcW w:w="3193" w:type="dxa"/>
            <w:tcBorders>
              <w:top w:val="single" w:sz="8" w:space="0" w:color="000000"/>
              <w:left w:val="single" w:sz="8" w:space="0" w:color="000000"/>
              <w:bottom w:val="single" w:sz="8" w:space="0" w:color="000000"/>
              <w:right w:val="single" w:sz="8" w:space="0" w:color="000000"/>
            </w:tcBorders>
          </w:tcPr>
          <w:p w:rsidR="00B50BF6" w:rsidRPr="007B7DE4" w:rsidRDefault="00280295">
            <w:pPr>
              <w:spacing w:after="0" w:line="259" w:lineRule="auto"/>
              <w:ind w:left="0" w:firstLine="0"/>
              <w:jc w:val="left"/>
            </w:pPr>
            <w:r w:rsidRPr="007B7DE4">
              <w:t xml:space="preserve">Cantonese </w:t>
            </w:r>
          </w:p>
        </w:tc>
        <w:tc>
          <w:tcPr>
            <w:tcW w:w="1003" w:type="dxa"/>
            <w:tcBorders>
              <w:top w:val="single" w:sz="8" w:space="0" w:color="000000"/>
              <w:left w:val="single" w:sz="8" w:space="0" w:color="000000"/>
              <w:bottom w:val="single" w:sz="8" w:space="0" w:color="000000"/>
              <w:right w:val="single" w:sz="4" w:space="0" w:color="000000"/>
            </w:tcBorders>
          </w:tcPr>
          <w:p w:rsidR="00B50BF6" w:rsidRPr="007B7DE4" w:rsidRDefault="00280295">
            <w:pPr>
              <w:spacing w:after="0" w:line="259" w:lineRule="auto"/>
              <w:ind w:left="0" w:right="67" w:firstLine="0"/>
              <w:jc w:val="right"/>
            </w:pPr>
            <w:r w:rsidRPr="007B7DE4">
              <w:t xml:space="preserve">1 </w:t>
            </w:r>
          </w:p>
        </w:tc>
        <w:tc>
          <w:tcPr>
            <w:tcW w:w="1428" w:type="dxa"/>
            <w:tcBorders>
              <w:top w:val="single" w:sz="4" w:space="0" w:color="000000"/>
              <w:left w:val="single" w:sz="4" w:space="0" w:color="000000"/>
              <w:bottom w:val="single" w:sz="4" w:space="0" w:color="000000"/>
              <w:right w:val="single" w:sz="4" w:space="0" w:color="000000"/>
            </w:tcBorders>
          </w:tcPr>
          <w:p w:rsidR="00B50BF6" w:rsidRPr="007B7DE4" w:rsidRDefault="00280295">
            <w:pPr>
              <w:spacing w:after="0" w:line="259" w:lineRule="auto"/>
              <w:ind w:left="0" w:right="55" w:firstLine="0"/>
              <w:jc w:val="right"/>
            </w:pPr>
            <w:r w:rsidRPr="007B7DE4">
              <w:t xml:space="preserve">1 </w:t>
            </w:r>
          </w:p>
        </w:tc>
        <w:tc>
          <w:tcPr>
            <w:tcW w:w="1529" w:type="dxa"/>
            <w:tcBorders>
              <w:top w:val="single" w:sz="8" w:space="0" w:color="000000"/>
              <w:left w:val="single" w:sz="4" w:space="0" w:color="000000"/>
              <w:bottom w:val="single" w:sz="8" w:space="0" w:color="000000"/>
              <w:right w:val="single" w:sz="8" w:space="0" w:color="000000"/>
            </w:tcBorders>
          </w:tcPr>
          <w:p w:rsidR="00B50BF6" w:rsidRPr="007B7DE4" w:rsidRDefault="00280295">
            <w:pPr>
              <w:spacing w:after="0" w:line="259" w:lineRule="auto"/>
              <w:ind w:left="0" w:right="67" w:firstLine="0"/>
              <w:jc w:val="right"/>
            </w:pPr>
            <w:r w:rsidRPr="007B7DE4">
              <w:t xml:space="preserve">&lt;1% </w:t>
            </w:r>
          </w:p>
        </w:tc>
      </w:tr>
      <w:tr w:rsidR="00B50BF6" w:rsidRPr="007B7DE4">
        <w:trPr>
          <w:trHeight w:val="319"/>
        </w:trPr>
        <w:tc>
          <w:tcPr>
            <w:tcW w:w="3193" w:type="dxa"/>
            <w:tcBorders>
              <w:top w:val="single" w:sz="8" w:space="0" w:color="000000"/>
              <w:left w:val="single" w:sz="8" w:space="0" w:color="000000"/>
              <w:bottom w:val="single" w:sz="8" w:space="0" w:color="000000"/>
              <w:right w:val="single" w:sz="8" w:space="0" w:color="000000"/>
            </w:tcBorders>
          </w:tcPr>
          <w:p w:rsidR="00B50BF6" w:rsidRPr="007B7DE4" w:rsidRDefault="00280295">
            <w:pPr>
              <w:spacing w:after="0" w:line="259" w:lineRule="auto"/>
              <w:ind w:left="0" w:firstLine="0"/>
              <w:jc w:val="left"/>
            </w:pPr>
            <w:r w:rsidRPr="007B7DE4">
              <w:t xml:space="preserve">English </w:t>
            </w:r>
          </w:p>
        </w:tc>
        <w:tc>
          <w:tcPr>
            <w:tcW w:w="1003" w:type="dxa"/>
            <w:tcBorders>
              <w:top w:val="single" w:sz="8" w:space="0" w:color="000000"/>
              <w:left w:val="single" w:sz="8" w:space="0" w:color="000000"/>
              <w:bottom w:val="single" w:sz="8" w:space="0" w:color="000000"/>
              <w:right w:val="single" w:sz="4" w:space="0" w:color="000000"/>
            </w:tcBorders>
          </w:tcPr>
          <w:p w:rsidR="00B50BF6" w:rsidRPr="007B7DE4" w:rsidRDefault="007B7DE4">
            <w:pPr>
              <w:spacing w:after="0" w:line="259" w:lineRule="auto"/>
              <w:ind w:left="0" w:right="64" w:firstLine="0"/>
              <w:jc w:val="right"/>
            </w:pPr>
            <w:r>
              <w:t>508</w:t>
            </w:r>
            <w:r w:rsidR="00280295" w:rsidRPr="007B7DE4">
              <w:t xml:space="preserve"> </w:t>
            </w:r>
          </w:p>
        </w:tc>
        <w:tc>
          <w:tcPr>
            <w:tcW w:w="1428" w:type="dxa"/>
            <w:tcBorders>
              <w:top w:val="single" w:sz="4" w:space="0" w:color="000000"/>
              <w:left w:val="single" w:sz="4" w:space="0" w:color="000000"/>
              <w:bottom w:val="single" w:sz="4" w:space="0" w:color="000000"/>
              <w:right w:val="single" w:sz="4" w:space="0" w:color="000000"/>
            </w:tcBorders>
          </w:tcPr>
          <w:p w:rsidR="00B50BF6" w:rsidRPr="007B7DE4" w:rsidRDefault="007B7DE4">
            <w:pPr>
              <w:spacing w:after="0" w:line="259" w:lineRule="auto"/>
              <w:ind w:left="0" w:right="53" w:firstLine="0"/>
              <w:jc w:val="right"/>
            </w:pPr>
            <w:r>
              <w:t>42</w:t>
            </w:r>
            <w:r w:rsidR="00280295" w:rsidRPr="007B7DE4">
              <w:t xml:space="preserve"> </w:t>
            </w:r>
          </w:p>
        </w:tc>
        <w:tc>
          <w:tcPr>
            <w:tcW w:w="1529" w:type="dxa"/>
            <w:tcBorders>
              <w:top w:val="single" w:sz="8" w:space="0" w:color="000000"/>
              <w:left w:val="single" w:sz="4" w:space="0" w:color="000000"/>
              <w:bottom w:val="single" w:sz="8" w:space="0" w:color="000000"/>
              <w:right w:val="single" w:sz="8" w:space="0" w:color="000000"/>
            </w:tcBorders>
          </w:tcPr>
          <w:p w:rsidR="00B50BF6" w:rsidRPr="007B7DE4" w:rsidRDefault="00280295" w:rsidP="007B7DE4">
            <w:pPr>
              <w:spacing w:after="0" w:line="259" w:lineRule="auto"/>
              <w:ind w:left="0" w:right="67" w:firstLine="0"/>
              <w:jc w:val="right"/>
            </w:pPr>
            <w:r w:rsidRPr="007B7DE4">
              <w:t>5.</w:t>
            </w:r>
            <w:r w:rsidR="007B7DE4">
              <w:t>56</w:t>
            </w:r>
            <w:r w:rsidRPr="007B7DE4">
              <w:t xml:space="preserve">% </w:t>
            </w:r>
          </w:p>
        </w:tc>
      </w:tr>
      <w:tr w:rsidR="00B50BF6" w:rsidRPr="007B7DE4">
        <w:trPr>
          <w:trHeight w:val="322"/>
        </w:trPr>
        <w:tc>
          <w:tcPr>
            <w:tcW w:w="3193" w:type="dxa"/>
            <w:tcBorders>
              <w:top w:val="single" w:sz="8" w:space="0" w:color="000000"/>
              <w:left w:val="single" w:sz="8" w:space="0" w:color="000000"/>
              <w:bottom w:val="single" w:sz="8" w:space="0" w:color="000000"/>
              <w:right w:val="single" w:sz="8" w:space="0" w:color="000000"/>
            </w:tcBorders>
          </w:tcPr>
          <w:p w:rsidR="00B50BF6" w:rsidRPr="007B7DE4" w:rsidRDefault="00280295">
            <w:pPr>
              <w:spacing w:after="0" w:line="259" w:lineRule="auto"/>
              <w:ind w:left="0" w:firstLine="0"/>
              <w:jc w:val="left"/>
            </w:pPr>
            <w:r w:rsidRPr="007B7DE4">
              <w:t xml:space="preserve">Farsi </w:t>
            </w:r>
          </w:p>
        </w:tc>
        <w:tc>
          <w:tcPr>
            <w:tcW w:w="1003" w:type="dxa"/>
            <w:tcBorders>
              <w:top w:val="single" w:sz="8" w:space="0" w:color="000000"/>
              <w:left w:val="single" w:sz="8" w:space="0" w:color="000000"/>
              <w:bottom w:val="single" w:sz="8" w:space="0" w:color="000000"/>
              <w:right w:val="single" w:sz="4" w:space="0" w:color="000000"/>
            </w:tcBorders>
          </w:tcPr>
          <w:p w:rsidR="00B50BF6" w:rsidRPr="007B7DE4" w:rsidRDefault="007B7DE4">
            <w:pPr>
              <w:spacing w:after="0" w:line="259" w:lineRule="auto"/>
              <w:ind w:left="0" w:right="67" w:firstLine="0"/>
              <w:jc w:val="right"/>
            </w:pPr>
            <w:r>
              <w:t>2</w:t>
            </w:r>
            <w:r w:rsidR="00280295" w:rsidRPr="007B7DE4">
              <w:t xml:space="preserve"> </w:t>
            </w:r>
          </w:p>
        </w:tc>
        <w:tc>
          <w:tcPr>
            <w:tcW w:w="1428" w:type="dxa"/>
            <w:tcBorders>
              <w:top w:val="single" w:sz="4" w:space="0" w:color="000000"/>
              <w:left w:val="single" w:sz="4" w:space="0" w:color="000000"/>
              <w:bottom w:val="single" w:sz="4" w:space="0" w:color="000000"/>
              <w:right w:val="single" w:sz="4" w:space="0" w:color="000000"/>
            </w:tcBorders>
          </w:tcPr>
          <w:p w:rsidR="00B50BF6" w:rsidRPr="007B7DE4" w:rsidRDefault="00280295">
            <w:pPr>
              <w:spacing w:after="0" w:line="259" w:lineRule="auto"/>
              <w:ind w:left="0" w:right="55" w:firstLine="0"/>
              <w:jc w:val="right"/>
            </w:pPr>
            <w:r w:rsidRPr="007B7DE4">
              <w:t xml:space="preserve">0 </w:t>
            </w:r>
          </w:p>
        </w:tc>
        <w:tc>
          <w:tcPr>
            <w:tcW w:w="1529" w:type="dxa"/>
            <w:tcBorders>
              <w:top w:val="single" w:sz="8" w:space="0" w:color="000000"/>
              <w:left w:val="single" w:sz="4" w:space="0" w:color="000000"/>
              <w:bottom w:val="single" w:sz="8" w:space="0" w:color="000000"/>
              <w:right w:val="single" w:sz="8" w:space="0" w:color="000000"/>
            </w:tcBorders>
          </w:tcPr>
          <w:p w:rsidR="00B50BF6" w:rsidRPr="007B7DE4" w:rsidRDefault="00280295">
            <w:pPr>
              <w:spacing w:after="0" w:line="259" w:lineRule="auto"/>
              <w:ind w:left="0" w:right="67" w:firstLine="0"/>
              <w:jc w:val="right"/>
            </w:pPr>
            <w:r w:rsidRPr="007B7DE4">
              <w:t xml:space="preserve">0% </w:t>
            </w:r>
          </w:p>
        </w:tc>
      </w:tr>
      <w:tr w:rsidR="00B50BF6" w:rsidRPr="007B7DE4">
        <w:trPr>
          <w:trHeight w:val="319"/>
        </w:trPr>
        <w:tc>
          <w:tcPr>
            <w:tcW w:w="3193" w:type="dxa"/>
            <w:tcBorders>
              <w:top w:val="single" w:sz="8" w:space="0" w:color="000000"/>
              <w:left w:val="single" w:sz="8" w:space="0" w:color="000000"/>
              <w:bottom w:val="single" w:sz="8" w:space="0" w:color="000000"/>
              <w:right w:val="single" w:sz="8" w:space="0" w:color="000000"/>
            </w:tcBorders>
          </w:tcPr>
          <w:p w:rsidR="00B50BF6" w:rsidRPr="007B7DE4" w:rsidRDefault="00280295">
            <w:pPr>
              <w:spacing w:after="0" w:line="259" w:lineRule="auto"/>
              <w:ind w:left="0" w:firstLine="0"/>
              <w:jc w:val="left"/>
            </w:pPr>
            <w:r w:rsidRPr="007B7DE4">
              <w:t xml:space="preserve">French </w:t>
            </w:r>
          </w:p>
        </w:tc>
        <w:tc>
          <w:tcPr>
            <w:tcW w:w="1003" w:type="dxa"/>
            <w:tcBorders>
              <w:top w:val="single" w:sz="8" w:space="0" w:color="000000"/>
              <w:left w:val="single" w:sz="8" w:space="0" w:color="000000"/>
              <w:bottom w:val="single" w:sz="8" w:space="0" w:color="000000"/>
              <w:right w:val="single" w:sz="4" w:space="0" w:color="000000"/>
            </w:tcBorders>
          </w:tcPr>
          <w:p w:rsidR="00B50BF6" w:rsidRPr="007B7DE4" w:rsidRDefault="007B7DE4">
            <w:pPr>
              <w:spacing w:after="0" w:line="259" w:lineRule="auto"/>
              <w:ind w:left="0" w:right="67" w:firstLine="0"/>
              <w:jc w:val="right"/>
            </w:pPr>
            <w:r>
              <w:t>1</w:t>
            </w:r>
            <w:r w:rsidR="00280295" w:rsidRPr="007B7DE4">
              <w:t xml:space="preserve"> </w:t>
            </w:r>
          </w:p>
        </w:tc>
        <w:tc>
          <w:tcPr>
            <w:tcW w:w="1428" w:type="dxa"/>
            <w:tcBorders>
              <w:top w:val="single" w:sz="4" w:space="0" w:color="000000"/>
              <w:left w:val="single" w:sz="4" w:space="0" w:color="000000"/>
              <w:bottom w:val="single" w:sz="4" w:space="0" w:color="000000"/>
              <w:right w:val="single" w:sz="4" w:space="0" w:color="000000"/>
            </w:tcBorders>
          </w:tcPr>
          <w:p w:rsidR="00B50BF6" w:rsidRPr="007B7DE4" w:rsidRDefault="00280295">
            <w:pPr>
              <w:spacing w:after="0" w:line="259" w:lineRule="auto"/>
              <w:ind w:left="0" w:right="55" w:firstLine="0"/>
              <w:jc w:val="right"/>
            </w:pPr>
            <w:r w:rsidRPr="007B7DE4">
              <w:t xml:space="preserve">0 </w:t>
            </w:r>
          </w:p>
        </w:tc>
        <w:tc>
          <w:tcPr>
            <w:tcW w:w="1529" w:type="dxa"/>
            <w:tcBorders>
              <w:top w:val="single" w:sz="8" w:space="0" w:color="000000"/>
              <w:left w:val="single" w:sz="4" w:space="0" w:color="000000"/>
              <w:bottom w:val="single" w:sz="8" w:space="0" w:color="000000"/>
              <w:right w:val="single" w:sz="8" w:space="0" w:color="000000"/>
            </w:tcBorders>
          </w:tcPr>
          <w:p w:rsidR="00B50BF6" w:rsidRPr="007B7DE4" w:rsidRDefault="00280295">
            <w:pPr>
              <w:spacing w:after="0" w:line="259" w:lineRule="auto"/>
              <w:ind w:left="0" w:right="67" w:firstLine="0"/>
              <w:jc w:val="right"/>
            </w:pPr>
            <w:r w:rsidRPr="007B7DE4">
              <w:t xml:space="preserve">0% </w:t>
            </w:r>
          </w:p>
        </w:tc>
      </w:tr>
      <w:tr w:rsidR="00B50BF6" w:rsidRPr="007B7DE4">
        <w:trPr>
          <w:trHeight w:val="319"/>
        </w:trPr>
        <w:tc>
          <w:tcPr>
            <w:tcW w:w="3193" w:type="dxa"/>
            <w:tcBorders>
              <w:top w:val="single" w:sz="8" w:space="0" w:color="000000"/>
              <w:left w:val="single" w:sz="8" w:space="0" w:color="000000"/>
              <w:bottom w:val="single" w:sz="8" w:space="0" w:color="000000"/>
              <w:right w:val="single" w:sz="8" w:space="0" w:color="000000"/>
            </w:tcBorders>
          </w:tcPr>
          <w:p w:rsidR="00B50BF6" w:rsidRPr="007B7DE4" w:rsidRDefault="00280295">
            <w:pPr>
              <w:spacing w:after="0" w:line="259" w:lineRule="auto"/>
              <w:ind w:left="0" w:firstLine="0"/>
              <w:jc w:val="left"/>
            </w:pPr>
            <w:r w:rsidRPr="007B7DE4">
              <w:t xml:space="preserve">Other- Non English </w:t>
            </w:r>
          </w:p>
        </w:tc>
        <w:tc>
          <w:tcPr>
            <w:tcW w:w="1003" w:type="dxa"/>
            <w:tcBorders>
              <w:top w:val="single" w:sz="8" w:space="0" w:color="000000"/>
              <w:left w:val="single" w:sz="8" w:space="0" w:color="000000"/>
              <w:bottom w:val="single" w:sz="8" w:space="0" w:color="000000"/>
              <w:right w:val="single" w:sz="4" w:space="0" w:color="000000"/>
            </w:tcBorders>
          </w:tcPr>
          <w:p w:rsidR="00B50BF6" w:rsidRPr="007B7DE4" w:rsidRDefault="00280295">
            <w:pPr>
              <w:spacing w:after="0" w:line="259" w:lineRule="auto"/>
              <w:ind w:left="0" w:right="67" w:firstLine="0"/>
              <w:jc w:val="right"/>
            </w:pPr>
            <w:r w:rsidRPr="007B7DE4">
              <w:t xml:space="preserve">1 </w:t>
            </w:r>
          </w:p>
        </w:tc>
        <w:tc>
          <w:tcPr>
            <w:tcW w:w="1428" w:type="dxa"/>
            <w:tcBorders>
              <w:top w:val="single" w:sz="4" w:space="0" w:color="000000"/>
              <w:left w:val="single" w:sz="4" w:space="0" w:color="000000"/>
              <w:bottom w:val="single" w:sz="4" w:space="0" w:color="000000"/>
              <w:right w:val="single" w:sz="4" w:space="0" w:color="000000"/>
            </w:tcBorders>
          </w:tcPr>
          <w:p w:rsidR="00B50BF6" w:rsidRPr="007B7DE4" w:rsidRDefault="00280295">
            <w:pPr>
              <w:spacing w:after="0" w:line="259" w:lineRule="auto"/>
              <w:ind w:left="0" w:right="55" w:firstLine="0"/>
              <w:jc w:val="right"/>
            </w:pPr>
            <w:r w:rsidRPr="007B7DE4">
              <w:t xml:space="preserve">0 </w:t>
            </w:r>
          </w:p>
        </w:tc>
        <w:tc>
          <w:tcPr>
            <w:tcW w:w="1529" w:type="dxa"/>
            <w:tcBorders>
              <w:top w:val="single" w:sz="8" w:space="0" w:color="000000"/>
              <w:left w:val="single" w:sz="4" w:space="0" w:color="000000"/>
              <w:bottom w:val="single" w:sz="8" w:space="0" w:color="000000"/>
              <w:right w:val="single" w:sz="8" w:space="0" w:color="000000"/>
            </w:tcBorders>
          </w:tcPr>
          <w:p w:rsidR="00B50BF6" w:rsidRPr="007B7DE4" w:rsidRDefault="00280295">
            <w:pPr>
              <w:spacing w:after="0" w:line="259" w:lineRule="auto"/>
              <w:ind w:left="0" w:right="67" w:firstLine="0"/>
              <w:jc w:val="right"/>
            </w:pPr>
            <w:r w:rsidRPr="007B7DE4">
              <w:t xml:space="preserve">0% </w:t>
            </w:r>
          </w:p>
        </w:tc>
      </w:tr>
      <w:tr w:rsidR="00B50BF6" w:rsidRPr="007B7DE4">
        <w:trPr>
          <w:trHeight w:val="322"/>
        </w:trPr>
        <w:tc>
          <w:tcPr>
            <w:tcW w:w="3193" w:type="dxa"/>
            <w:tcBorders>
              <w:top w:val="single" w:sz="8" w:space="0" w:color="000000"/>
              <w:left w:val="single" w:sz="8" w:space="0" w:color="000000"/>
              <w:bottom w:val="single" w:sz="8" w:space="0" w:color="000000"/>
              <w:right w:val="single" w:sz="8" w:space="0" w:color="000000"/>
            </w:tcBorders>
          </w:tcPr>
          <w:p w:rsidR="00B50BF6" w:rsidRPr="007B7DE4" w:rsidRDefault="00280295">
            <w:pPr>
              <w:spacing w:after="0" w:line="259" w:lineRule="auto"/>
              <w:ind w:left="0" w:firstLine="0"/>
              <w:jc w:val="left"/>
            </w:pPr>
            <w:r w:rsidRPr="007B7DE4">
              <w:t xml:space="preserve">Spanish </w:t>
            </w:r>
          </w:p>
        </w:tc>
        <w:tc>
          <w:tcPr>
            <w:tcW w:w="1003" w:type="dxa"/>
            <w:tcBorders>
              <w:top w:val="single" w:sz="8" w:space="0" w:color="000000"/>
              <w:left w:val="single" w:sz="8" w:space="0" w:color="000000"/>
              <w:bottom w:val="single" w:sz="8" w:space="0" w:color="000000"/>
              <w:right w:val="single" w:sz="4" w:space="0" w:color="000000"/>
            </w:tcBorders>
          </w:tcPr>
          <w:p w:rsidR="00B50BF6" w:rsidRPr="007B7DE4" w:rsidRDefault="007B7DE4">
            <w:pPr>
              <w:spacing w:after="0" w:line="259" w:lineRule="auto"/>
              <w:ind w:left="0" w:right="64" w:firstLine="0"/>
              <w:jc w:val="right"/>
            </w:pPr>
            <w:r>
              <w:t>228</w:t>
            </w:r>
            <w:r w:rsidR="00280295" w:rsidRPr="007B7DE4">
              <w:t xml:space="preserve"> </w:t>
            </w:r>
          </w:p>
        </w:tc>
        <w:tc>
          <w:tcPr>
            <w:tcW w:w="1428" w:type="dxa"/>
            <w:tcBorders>
              <w:top w:val="single" w:sz="4" w:space="0" w:color="000000"/>
              <w:left w:val="single" w:sz="4" w:space="0" w:color="000000"/>
              <w:bottom w:val="single" w:sz="4" w:space="0" w:color="000000"/>
              <w:right w:val="single" w:sz="4" w:space="0" w:color="000000"/>
            </w:tcBorders>
          </w:tcPr>
          <w:p w:rsidR="00B50BF6" w:rsidRPr="007B7DE4" w:rsidRDefault="007B7DE4">
            <w:pPr>
              <w:spacing w:after="0" w:line="259" w:lineRule="auto"/>
              <w:ind w:left="0" w:right="53" w:firstLine="0"/>
              <w:jc w:val="right"/>
            </w:pPr>
            <w:r>
              <w:t>20</w:t>
            </w:r>
            <w:r w:rsidR="00280295" w:rsidRPr="007B7DE4">
              <w:t xml:space="preserve"> </w:t>
            </w:r>
          </w:p>
        </w:tc>
        <w:tc>
          <w:tcPr>
            <w:tcW w:w="1529" w:type="dxa"/>
            <w:tcBorders>
              <w:top w:val="single" w:sz="8" w:space="0" w:color="000000"/>
              <w:left w:val="single" w:sz="4" w:space="0" w:color="000000"/>
              <w:bottom w:val="single" w:sz="8" w:space="0" w:color="000000"/>
              <w:right w:val="single" w:sz="8" w:space="0" w:color="000000"/>
            </w:tcBorders>
          </w:tcPr>
          <w:p w:rsidR="00B50BF6" w:rsidRPr="007B7DE4" w:rsidRDefault="007B7DE4" w:rsidP="007B7DE4">
            <w:pPr>
              <w:spacing w:after="0" w:line="259" w:lineRule="auto"/>
              <w:ind w:left="0" w:right="67" w:firstLine="0"/>
              <w:jc w:val="right"/>
            </w:pPr>
            <w:r>
              <w:t>2</w:t>
            </w:r>
            <w:r w:rsidR="00280295" w:rsidRPr="007B7DE4">
              <w:t>.</w:t>
            </w:r>
            <w:r>
              <w:t>65</w:t>
            </w:r>
            <w:r w:rsidR="00280295" w:rsidRPr="007B7DE4">
              <w:t xml:space="preserve">% </w:t>
            </w:r>
          </w:p>
        </w:tc>
      </w:tr>
      <w:tr w:rsidR="00B50BF6" w:rsidRPr="00F034DF">
        <w:trPr>
          <w:trHeight w:val="316"/>
        </w:trPr>
        <w:tc>
          <w:tcPr>
            <w:tcW w:w="3193" w:type="dxa"/>
            <w:tcBorders>
              <w:top w:val="single" w:sz="8" w:space="0" w:color="000000"/>
              <w:left w:val="single" w:sz="8" w:space="0" w:color="000000"/>
              <w:bottom w:val="single" w:sz="4" w:space="0" w:color="000000"/>
              <w:right w:val="single" w:sz="8" w:space="0" w:color="000000"/>
            </w:tcBorders>
          </w:tcPr>
          <w:p w:rsidR="00B50BF6" w:rsidRPr="007B7DE4" w:rsidRDefault="00280295">
            <w:pPr>
              <w:spacing w:after="0" w:line="259" w:lineRule="auto"/>
              <w:ind w:left="0" w:firstLine="0"/>
              <w:jc w:val="left"/>
            </w:pPr>
            <w:r w:rsidRPr="007B7DE4">
              <w:t xml:space="preserve">Vietnamese </w:t>
            </w:r>
          </w:p>
        </w:tc>
        <w:tc>
          <w:tcPr>
            <w:tcW w:w="1003" w:type="dxa"/>
            <w:tcBorders>
              <w:top w:val="single" w:sz="8" w:space="0" w:color="000000"/>
              <w:left w:val="single" w:sz="8" w:space="0" w:color="000000"/>
              <w:bottom w:val="single" w:sz="4" w:space="0" w:color="000000"/>
              <w:right w:val="single" w:sz="4" w:space="0" w:color="000000"/>
            </w:tcBorders>
          </w:tcPr>
          <w:p w:rsidR="00B50BF6" w:rsidRPr="007B7DE4" w:rsidRDefault="007B7DE4">
            <w:pPr>
              <w:spacing w:after="0" w:line="259" w:lineRule="auto"/>
              <w:ind w:left="0" w:right="64" w:firstLine="0"/>
              <w:jc w:val="right"/>
            </w:pPr>
            <w:r>
              <w:t>11</w:t>
            </w:r>
            <w:r w:rsidR="00280295" w:rsidRPr="007B7DE4">
              <w:t xml:space="preserve"> </w:t>
            </w:r>
          </w:p>
        </w:tc>
        <w:tc>
          <w:tcPr>
            <w:tcW w:w="1428" w:type="dxa"/>
            <w:tcBorders>
              <w:top w:val="single" w:sz="4" w:space="0" w:color="000000"/>
              <w:left w:val="single" w:sz="4" w:space="0" w:color="000000"/>
              <w:bottom w:val="single" w:sz="4" w:space="0" w:color="000000"/>
              <w:right w:val="single" w:sz="4" w:space="0" w:color="000000"/>
            </w:tcBorders>
          </w:tcPr>
          <w:p w:rsidR="00B50BF6" w:rsidRPr="007B7DE4" w:rsidRDefault="00280295">
            <w:pPr>
              <w:spacing w:after="0" w:line="259" w:lineRule="auto"/>
              <w:ind w:left="0" w:right="55" w:firstLine="0"/>
              <w:jc w:val="right"/>
            </w:pPr>
            <w:r w:rsidRPr="007B7DE4">
              <w:t xml:space="preserve">1 </w:t>
            </w:r>
          </w:p>
        </w:tc>
        <w:tc>
          <w:tcPr>
            <w:tcW w:w="1529" w:type="dxa"/>
            <w:tcBorders>
              <w:top w:val="single" w:sz="8" w:space="0" w:color="000000"/>
              <w:left w:val="single" w:sz="4" w:space="0" w:color="000000"/>
              <w:bottom w:val="single" w:sz="4" w:space="0" w:color="000000"/>
              <w:right w:val="single" w:sz="8" w:space="0" w:color="000000"/>
            </w:tcBorders>
          </w:tcPr>
          <w:p w:rsidR="00B50BF6" w:rsidRPr="007B7DE4" w:rsidRDefault="00280295">
            <w:pPr>
              <w:spacing w:after="0" w:line="259" w:lineRule="auto"/>
              <w:ind w:left="0" w:right="67" w:firstLine="0"/>
              <w:jc w:val="right"/>
            </w:pPr>
            <w:r w:rsidRPr="007B7DE4">
              <w:t xml:space="preserve">&lt;1% </w:t>
            </w:r>
          </w:p>
        </w:tc>
      </w:tr>
    </w:tbl>
    <w:p w:rsidR="00B50BF6" w:rsidRPr="00F034DF" w:rsidRDefault="00280295">
      <w:pPr>
        <w:spacing w:after="0" w:line="259" w:lineRule="auto"/>
        <w:ind w:left="0" w:firstLine="0"/>
        <w:jc w:val="left"/>
        <w:rPr>
          <w:highlight w:val="yellow"/>
        </w:rPr>
      </w:pPr>
      <w:r w:rsidRPr="00F034DF">
        <w:rPr>
          <w:highlight w:val="yellow"/>
        </w:rPr>
        <w:t xml:space="preserve"> </w:t>
      </w:r>
    </w:p>
    <w:p w:rsidR="00B50BF6" w:rsidRDefault="00280295">
      <w:pPr>
        <w:ind w:left="-5" w:right="57"/>
      </w:pPr>
      <w:r w:rsidRPr="004B1F4B">
        <w:lastRenderedPageBreak/>
        <w:t xml:space="preserve">Based on </w:t>
      </w:r>
      <w:r w:rsidR="002762DF">
        <w:t>Radiant Health Centers</w:t>
      </w:r>
      <w:r w:rsidR="002762DF">
        <w:rPr>
          <w:sz w:val="23"/>
        </w:rPr>
        <w:t xml:space="preserve">’ </w:t>
      </w:r>
      <w:r w:rsidRPr="004B1F4B">
        <w:t xml:space="preserve">current client population, the two primary languages are English and Spanish including all of the clients who access </w:t>
      </w:r>
      <w:r w:rsidR="002762DF">
        <w:t>Radiant Health Centers</w:t>
      </w:r>
      <w:r w:rsidR="002762DF">
        <w:rPr>
          <w:sz w:val="23"/>
        </w:rPr>
        <w:t xml:space="preserve">’ </w:t>
      </w:r>
      <w:r w:rsidRPr="004B1F4B">
        <w:t xml:space="preserve">Extra Mile Transportation Program.  </w:t>
      </w:r>
      <w:r w:rsidR="002762DF">
        <w:t>Radiant Health Centers</w:t>
      </w:r>
      <w:r w:rsidR="007546D6">
        <w:rPr>
          <w:sz w:val="23"/>
        </w:rPr>
        <w:t xml:space="preserve"> </w:t>
      </w:r>
      <w:r w:rsidRPr="004B1F4B">
        <w:t xml:space="preserve">continues to provide client information in Spanish with appropriate direct service staffing levels to adequately assist this LEP population.   </w:t>
      </w:r>
      <w:r w:rsidR="002762DF">
        <w:t>Radiant Health Centers</w:t>
      </w:r>
      <w:r w:rsidR="002762DF">
        <w:rPr>
          <w:sz w:val="23"/>
        </w:rPr>
        <w:t xml:space="preserve"> </w:t>
      </w:r>
      <w:r w:rsidRPr="004B1F4B">
        <w:t xml:space="preserve">makes accommodations for the few monolingual Vietnamese clients who access services at </w:t>
      </w:r>
      <w:r w:rsidR="002762DF">
        <w:t>Radiant Health Centers</w:t>
      </w:r>
      <w:r w:rsidRPr="004B1F4B">
        <w:t xml:space="preserve">.  Verbal translation has been provided in the past by another client or a client’s family member (using proper HIPAA protocol).  Community partner APAIT provides translation support when needed, and </w:t>
      </w:r>
      <w:r w:rsidR="002762DF">
        <w:t>Radiant Health Centers</w:t>
      </w:r>
      <w:r w:rsidR="002762DF">
        <w:rPr>
          <w:sz w:val="23"/>
        </w:rPr>
        <w:t xml:space="preserve"> </w:t>
      </w:r>
      <w:r w:rsidRPr="004B1F4B">
        <w:t xml:space="preserve">has contracted with PALS for Health for additional translation as well.  Additionally, </w:t>
      </w:r>
      <w:r w:rsidR="002762DF">
        <w:t>Radiant Health Centers</w:t>
      </w:r>
      <w:r w:rsidR="002762DF">
        <w:rPr>
          <w:sz w:val="23"/>
        </w:rPr>
        <w:t xml:space="preserve"> </w:t>
      </w:r>
      <w:r w:rsidRPr="004B1F4B">
        <w:t>has contracted with an ASL interpreter in the past when warranted.</w:t>
      </w:r>
      <w:r>
        <w:t xml:space="preserve">   </w:t>
      </w:r>
    </w:p>
    <w:p w:rsidR="00B50BF6" w:rsidRDefault="00280295">
      <w:pPr>
        <w:spacing w:after="0" w:line="259" w:lineRule="auto"/>
        <w:ind w:left="0" w:firstLine="0"/>
        <w:jc w:val="left"/>
      </w:pPr>
      <w:r>
        <w:t xml:space="preserve"> </w:t>
      </w:r>
    </w:p>
    <w:p w:rsidR="00B50BF6" w:rsidRDefault="00280295">
      <w:pPr>
        <w:ind w:left="-5" w:right="57"/>
      </w:pPr>
      <w:r>
        <w:t xml:space="preserve">These three populations do not meet the required Safe Harbor Provision threshold; however, </w:t>
      </w:r>
      <w:r w:rsidR="002762DF">
        <w:t>Radiant Health Centers</w:t>
      </w:r>
      <w:r w:rsidR="002762DF">
        <w:rPr>
          <w:sz w:val="23"/>
        </w:rPr>
        <w:t xml:space="preserve"> </w:t>
      </w:r>
      <w:r>
        <w:t xml:space="preserve">understands the importance of communicating with all clients and makes appropriate accommodations in order to provide services at the same level as the other populations assisted.  Clients with literary issues make up a small percentage of the overall clients served.  Recognizing the importance of equal access to information and services, case managers will assist these clients to ensure that they receive the same information and services as those who are literacy proficient. </w:t>
      </w:r>
    </w:p>
    <w:p w:rsidR="00B50BF6" w:rsidRDefault="00280295">
      <w:pPr>
        <w:spacing w:after="0" w:line="259" w:lineRule="auto"/>
        <w:ind w:left="0" w:firstLine="0"/>
        <w:jc w:val="left"/>
      </w:pPr>
      <w:r>
        <w:t xml:space="preserve"> </w:t>
      </w:r>
    </w:p>
    <w:p w:rsidR="00B50BF6" w:rsidRDefault="00280295">
      <w:pPr>
        <w:spacing w:after="0" w:line="259" w:lineRule="auto"/>
        <w:ind w:left="0" w:firstLine="0"/>
        <w:jc w:val="left"/>
      </w:pPr>
      <w:r>
        <w:rPr>
          <w:b/>
        </w:rPr>
        <w:t xml:space="preserve"> </w:t>
      </w:r>
    </w:p>
    <w:p w:rsidR="00B50BF6" w:rsidRDefault="00280295">
      <w:pPr>
        <w:ind w:left="-5" w:right="57"/>
      </w:pPr>
      <w:r>
        <w:rPr>
          <w:b/>
        </w:rPr>
        <w:t xml:space="preserve">Factor 2: The frequency with which LEP persons come into contact with the program. </w:t>
      </w:r>
      <w:r>
        <w:t xml:space="preserve"> </w:t>
      </w:r>
      <w:r w:rsidR="002762DF">
        <w:t>Radiant Health Centers</w:t>
      </w:r>
      <w:r w:rsidR="002762DF">
        <w:rPr>
          <w:sz w:val="23"/>
        </w:rPr>
        <w:t xml:space="preserve"> </w:t>
      </w:r>
      <w:r>
        <w:t xml:space="preserve">Services Foundation Orange County is open Monday through Friday, 8:30 a.m. to 5:00 p.m. for most services.  </w:t>
      </w:r>
      <w:r w:rsidR="007546D6">
        <w:t>Radiant Health Centers</w:t>
      </w:r>
      <w:r w:rsidR="007546D6">
        <w:rPr>
          <w:sz w:val="23"/>
        </w:rPr>
        <w:t>’</w:t>
      </w:r>
      <w:r w:rsidR="007546D6">
        <w:rPr>
          <w:sz w:val="23"/>
        </w:rPr>
        <w:t xml:space="preserve"> </w:t>
      </w:r>
      <w:r>
        <w:t xml:space="preserve">Transportation Services provides transportation during these hours but recognizes the need for transportation earlier in the morning or later in the afternoon into the evening.  Accommodations are made for clients needing transportation when the office is closed.   </w:t>
      </w:r>
    </w:p>
    <w:p w:rsidR="00B50BF6" w:rsidRDefault="00280295">
      <w:pPr>
        <w:spacing w:after="0" w:line="259" w:lineRule="auto"/>
        <w:ind w:left="0" w:firstLine="0"/>
        <w:jc w:val="left"/>
      </w:pPr>
      <w:r>
        <w:t xml:space="preserve"> </w:t>
      </w:r>
    </w:p>
    <w:p w:rsidR="00B50BF6" w:rsidRDefault="00280295">
      <w:pPr>
        <w:ind w:left="-5" w:right="57"/>
      </w:pPr>
      <w:r>
        <w:t xml:space="preserve">Clients access </w:t>
      </w:r>
      <w:r w:rsidR="002762DF">
        <w:t>Radiant Health Centers</w:t>
      </w:r>
      <w:r w:rsidR="002762DF">
        <w:rPr>
          <w:sz w:val="23"/>
        </w:rPr>
        <w:t xml:space="preserve">’ </w:t>
      </w:r>
      <w:r>
        <w:t xml:space="preserve">services based on their needs.  Depending on a client’s acuity, they may access services more or less frequently.  For example, clients on nurse case management may require transportation one or more times per week and are in contact with their nurse case manager frequently, but they may not come to </w:t>
      </w:r>
      <w:r w:rsidR="002762DF">
        <w:t>Radiant Health Centers</w:t>
      </w:r>
      <w:r w:rsidR="002762DF">
        <w:rPr>
          <w:sz w:val="23"/>
        </w:rPr>
        <w:t xml:space="preserve"> </w:t>
      </w:r>
      <w:r>
        <w:t xml:space="preserve">at all to receive any additional services.  Clients with a social service case manager or social worker may access services at </w:t>
      </w:r>
      <w:r w:rsidR="002762DF">
        <w:t>Radiant Health Centers</w:t>
      </w:r>
      <w:r w:rsidR="002762DF">
        <w:rPr>
          <w:sz w:val="23"/>
        </w:rPr>
        <w:t xml:space="preserve">’ </w:t>
      </w:r>
      <w:r>
        <w:t xml:space="preserve">office one or two times per week especially if connected with mental health services or attend the weekly Life Skills workshops.  These clients may receive bus passes to attend daily AA meetings in the community and also see their physicians on a regular basis.  Clients on Self Advocacy (who do not need a case manager) may only access particular services such as van rides or food pantry without having to come into </w:t>
      </w:r>
      <w:r w:rsidR="002762DF">
        <w:t>Radiant Health Centers</w:t>
      </w:r>
      <w:r w:rsidR="002762DF">
        <w:rPr>
          <w:sz w:val="23"/>
        </w:rPr>
        <w:t xml:space="preserve"> </w:t>
      </w:r>
      <w:r>
        <w:t xml:space="preserve">for additional services, especially those who are working regularly.   </w:t>
      </w:r>
    </w:p>
    <w:p w:rsidR="00B50BF6" w:rsidRDefault="00280295">
      <w:pPr>
        <w:spacing w:after="0" w:line="259" w:lineRule="auto"/>
        <w:ind w:left="0" w:firstLine="0"/>
        <w:jc w:val="left"/>
      </w:pPr>
      <w:r>
        <w:t xml:space="preserve"> </w:t>
      </w:r>
    </w:p>
    <w:p w:rsidR="00B50BF6" w:rsidRDefault="00280295">
      <w:pPr>
        <w:spacing w:after="5" w:line="250" w:lineRule="auto"/>
        <w:ind w:left="-5"/>
        <w:jc w:val="left"/>
      </w:pPr>
      <w:r>
        <w:rPr>
          <w:b/>
        </w:rPr>
        <w:t xml:space="preserve">Factor 3: The nature and importance of the program, activity, or service provided by the program to people's lives. </w:t>
      </w:r>
      <w:r>
        <w:t xml:space="preserve"> </w:t>
      </w:r>
    </w:p>
    <w:p w:rsidR="00B50BF6" w:rsidRDefault="002762DF">
      <w:pPr>
        <w:ind w:left="-5" w:right="57"/>
      </w:pPr>
      <w:r>
        <w:t>Radiant Health Centers</w:t>
      </w:r>
      <w:r w:rsidR="00280295">
        <w:t xml:space="preserve"> was founded by a small, dedicated group of community volunteers in 1985 to provide support to their friends and loved ones who were dying of AIDS and in desperate need of help.  </w:t>
      </w:r>
      <w:r>
        <w:t>Radiant Health Centers</w:t>
      </w:r>
      <w:r>
        <w:rPr>
          <w:sz w:val="23"/>
        </w:rPr>
        <w:t xml:space="preserve"> </w:t>
      </w:r>
      <w:r w:rsidR="00280295">
        <w:t xml:space="preserve">has served almost 75% of the individuals affected by HIV/AIDS in Orange County and has evolved into the most comprehensive and experienced nonprofit HIV/AIDS service agency in the county.  </w:t>
      </w:r>
      <w:r>
        <w:t>Radiant Health Centers</w:t>
      </w:r>
      <w:r>
        <w:rPr>
          <w:sz w:val="23"/>
        </w:rPr>
        <w:t xml:space="preserve">’ </w:t>
      </w:r>
      <w:r w:rsidR="00280295">
        <w:t xml:space="preserve">staff of almost 50 people reflects the </w:t>
      </w:r>
      <w:r w:rsidR="00280295">
        <w:lastRenderedPageBreak/>
        <w:t xml:space="preserve">communities served – more than 25% of the staff identifies themselves as Latino and bilingual in Spanish.  </w:t>
      </w:r>
      <w:r>
        <w:t>Radiant Health Centers</w:t>
      </w:r>
      <w:r>
        <w:rPr>
          <w:sz w:val="23"/>
        </w:rPr>
        <w:t xml:space="preserve"> </w:t>
      </w:r>
      <w:r w:rsidR="00280295">
        <w:t xml:space="preserve">is governed by an all-volunteer </w:t>
      </w:r>
      <w:r w:rsidR="00B04740">
        <w:t>16</w:t>
      </w:r>
      <w:r w:rsidR="00280295" w:rsidRPr="002533A7">
        <w:t xml:space="preserve"> member board of directors</w:t>
      </w:r>
      <w:r w:rsidR="00280295">
        <w:t xml:space="preserve"> and last year over </w:t>
      </w:r>
      <w:r w:rsidR="002533A7">
        <w:t>5</w:t>
      </w:r>
      <w:r w:rsidR="00280295">
        <w:t xml:space="preserve">50 volunteers gave of their time. Among these individuals are people living with HIV/AIDS who further enhance our ability to serve our clients. </w:t>
      </w:r>
      <w:r>
        <w:t>Radiant Health Centers</w:t>
      </w:r>
      <w:r>
        <w:rPr>
          <w:sz w:val="23"/>
        </w:rPr>
        <w:t xml:space="preserve">’ </w:t>
      </w:r>
      <w:r w:rsidR="00280295">
        <w:t xml:space="preserve">mission is to prevent the spread of HIV and improve the lives of men, women, and children affected by HIV/AIDS in Orange County.  Core services provided by </w:t>
      </w:r>
      <w:r>
        <w:t>Radiant Health Centers</w:t>
      </w:r>
      <w:r>
        <w:rPr>
          <w:sz w:val="23"/>
        </w:rPr>
        <w:t xml:space="preserve"> </w:t>
      </w:r>
      <w:r w:rsidR="00280295">
        <w:t xml:space="preserve">include case management, mental health, family and children’s program, substance abuse counseling, home health and hospice care, nutrition services, transportation to primary care and treatment services, housing assistance, emergency financial assistance, HIV testing and prevention.  While </w:t>
      </w:r>
      <w:r>
        <w:t>Radiant Health Centers</w:t>
      </w:r>
      <w:r>
        <w:rPr>
          <w:sz w:val="23"/>
        </w:rPr>
        <w:t xml:space="preserve">’ </w:t>
      </w:r>
      <w:r w:rsidR="00280295">
        <w:t xml:space="preserve">clients are increasingly diverse, a common factor is poverty.  Services are available in English and Spanish at no charge to anyone living with HIV/AIDS in Orange County. </w:t>
      </w:r>
    </w:p>
    <w:p w:rsidR="00B50BF6" w:rsidRDefault="00280295">
      <w:pPr>
        <w:spacing w:after="0" w:line="259" w:lineRule="auto"/>
        <w:ind w:left="0" w:firstLine="0"/>
        <w:jc w:val="left"/>
      </w:pPr>
      <w:r>
        <w:t xml:space="preserve"> </w:t>
      </w:r>
    </w:p>
    <w:p w:rsidR="00B50BF6" w:rsidRDefault="00280295">
      <w:pPr>
        <w:ind w:left="-5" w:right="57"/>
      </w:pPr>
      <w:r>
        <w:t xml:space="preserve">The needs of individuals and families living with HIV/AIDS are complex. Many infected individuals face multiple barriers that could prevent them from receiving the full benefit of available care. The services provided by </w:t>
      </w:r>
      <w:r w:rsidR="002762DF">
        <w:t>Radiant Health Centers</w:t>
      </w:r>
      <w:r w:rsidR="002762DF">
        <w:rPr>
          <w:sz w:val="23"/>
        </w:rPr>
        <w:t xml:space="preserve"> </w:t>
      </w:r>
      <w:r>
        <w:t xml:space="preserve">help individuals living with HIV/AIDS remain in medical care. This is critical in maintaining their health, reducing their viral load and the number of new HIV infections in the community.  </w:t>
      </w:r>
      <w:r w:rsidR="002762DF">
        <w:t>Radiant Health Centers</w:t>
      </w:r>
      <w:r w:rsidR="002762DF">
        <w:rPr>
          <w:sz w:val="23"/>
        </w:rPr>
        <w:t xml:space="preserve"> </w:t>
      </w:r>
      <w:r>
        <w:t xml:space="preserve">is the largest provider of HIV services in Orange County and the majority of individuals living with HIV/AIDS rely on the agency for support. </w:t>
      </w:r>
    </w:p>
    <w:p w:rsidR="00B50BF6" w:rsidRDefault="00280295">
      <w:pPr>
        <w:spacing w:after="0" w:line="259" w:lineRule="auto"/>
        <w:ind w:left="0" w:firstLine="0"/>
        <w:jc w:val="left"/>
      </w:pPr>
      <w:r>
        <w:t xml:space="preserve"> </w:t>
      </w:r>
    </w:p>
    <w:p w:rsidR="00B50BF6" w:rsidRDefault="00280295">
      <w:pPr>
        <w:ind w:left="-5" w:right="57"/>
      </w:pPr>
      <w:r>
        <w:t xml:space="preserve">The case manager serves as liaison between the client and agency services. This system allows for a centralized intake and screening process for all services, and helps to identify client needs before they become emergent. At intake, clients are informed of their client rights, particularly around confidentiality, and asked to sign consents for participation and any necessary releases of information. A comprehensive assessment of medical, financial, practical, psychological, social, spiritual, and legal needs is completed. Clients are also provided information about treatment, disease prevention, services, public benefits programs, and community resources. Clients must provide or sign a release for </w:t>
      </w:r>
      <w:r w:rsidR="002762DF">
        <w:t>Radiant Health Centers</w:t>
      </w:r>
      <w:r w:rsidR="002762DF">
        <w:rPr>
          <w:sz w:val="23"/>
        </w:rPr>
        <w:t xml:space="preserve"> </w:t>
      </w:r>
      <w:r>
        <w:t xml:space="preserve">to obtain verification of their HIV diagnosis and disability status. Also, they are asked to show proof of income, or complete an affidavit of eligibility about their financial income, and report whether they are receiving services from other providers. </w:t>
      </w:r>
    </w:p>
    <w:p w:rsidR="00B50BF6" w:rsidRDefault="00280295">
      <w:pPr>
        <w:spacing w:after="0" w:line="259" w:lineRule="auto"/>
        <w:ind w:left="0" w:firstLine="0"/>
        <w:jc w:val="left"/>
      </w:pPr>
      <w:r>
        <w:t xml:space="preserve"> </w:t>
      </w:r>
    </w:p>
    <w:p w:rsidR="00B50BF6" w:rsidRDefault="002762DF" w:rsidP="002762DF">
      <w:pPr>
        <w:ind w:left="-5" w:right="57"/>
      </w:pPr>
      <w:r>
        <w:t>Radiant Health Centers</w:t>
      </w:r>
      <w:r>
        <w:rPr>
          <w:sz w:val="23"/>
        </w:rPr>
        <w:t xml:space="preserve"> </w:t>
      </w:r>
      <w:r w:rsidR="00280295">
        <w:t xml:space="preserve">has the one of only two curb-to-curb, van-based program for people living with HIV/AIDS in Orange Count with </w:t>
      </w:r>
      <w:r>
        <w:t>Radiant Health Centers</w:t>
      </w:r>
      <w:r>
        <w:rPr>
          <w:sz w:val="23"/>
        </w:rPr>
        <w:t xml:space="preserve">’ </w:t>
      </w:r>
      <w:r w:rsidR="00280295">
        <w:t xml:space="preserve">being the largest and most comprehensive. The first priority of The Extra Mile Transportation Program is to help clients access the critical services essential to their health and well-being. The program provides clients who might otherwise be homebound with transportation to physician, dental and psychiatric appointments, mental health counseling sessions and to other programs at </w:t>
      </w:r>
      <w:r>
        <w:t>Radiant Health Centers</w:t>
      </w:r>
      <w:r>
        <w:rPr>
          <w:sz w:val="23"/>
        </w:rPr>
        <w:t xml:space="preserve"> </w:t>
      </w:r>
      <w:r w:rsidR="00280295">
        <w:t xml:space="preserve">and other community organizations.   Principal health agencies and organizations will include, but are not limited to, UCI Medical Center, Orange County Health Care Agency HIV Clinic, and Laguna Beach Community Clinic, for the provision of medical care and services.  </w:t>
      </w:r>
      <w:r w:rsidR="007546D6">
        <w:t>Radiant Health Centers</w:t>
      </w:r>
      <w:r w:rsidR="007546D6">
        <w:rPr>
          <w:sz w:val="23"/>
        </w:rPr>
        <w:t xml:space="preserve"> </w:t>
      </w:r>
      <w:r w:rsidR="00280295">
        <w:t xml:space="preserve">provides transportation for people of all ages; from young children, who are dependent on their parent(s) also infected by the disease, to seniors, many of whom cannot afford other means of transportation.   </w:t>
      </w:r>
    </w:p>
    <w:p w:rsidR="00B50BF6" w:rsidRDefault="00280295">
      <w:pPr>
        <w:spacing w:after="0" w:line="259" w:lineRule="auto"/>
        <w:ind w:left="0" w:firstLine="0"/>
        <w:jc w:val="left"/>
      </w:pPr>
      <w:r>
        <w:t xml:space="preserve"> </w:t>
      </w:r>
    </w:p>
    <w:p w:rsidR="00B50BF6" w:rsidRDefault="00280295">
      <w:pPr>
        <w:ind w:left="-5" w:right="57"/>
      </w:pPr>
      <w:r w:rsidRPr="005D04F7">
        <w:t xml:space="preserve">Many </w:t>
      </w:r>
      <w:r w:rsidR="002762DF">
        <w:t>Radiant Health Centers</w:t>
      </w:r>
      <w:r w:rsidR="002762DF">
        <w:rPr>
          <w:sz w:val="23"/>
        </w:rPr>
        <w:t xml:space="preserve"> </w:t>
      </w:r>
      <w:r w:rsidRPr="005D04F7">
        <w:t xml:space="preserve">clients have physical, psychological, financial, and cultural barriers to obtaining appropriate medical care and support services that sustain health, promote self-sufficiency, </w:t>
      </w:r>
      <w:r w:rsidRPr="005D04F7">
        <w:lastRenderedPageBreak/>
        <w:t xml:space="preserve">reduce suffering and prevent the spread of HIV.  The transportation program is one of the practical ways </w:t>
      </w:r>
      <w:r w:rsidR="007546D6">
        <w:t>Radiant Health Centers</w:t>
      </w:r>
      <w:r w:rsidR="007546D6">
        <w:rPr>
          <w:sz w:val="23"/>
        </w:rPr>
        <w:t xml:space="preserve"> </w:t>
      </w:r>
      <w:r w:rsidRPr="005D04F7">
        <w:t xml:space="preserve">connects people with the services that will help them live with HIV/AIDS and prevent its spread.  </w:t>
      </w:r>
      <w:r w:rsidR="00E20570">
        <w:t xml:space="preserve">Results from the </w:t>
      </w:r>
      <w:r w:rsidR="007546D6">
        <w:t>Radiant Health Centers</w:t>
      </w:r>
      <w:r w:rsidR="007546D6">
        <w:rPr>
          <w:sz w:val="23"/>
        </w:rPr>
        <w:t xml:space="preserve"> </w:t>
      </w:r>
      <w:r w:rsidR="00E20570">
        <w:t>2016</w:t>
      </w:r>
      <w:r w:rsidR="00E20570" w:rsidRPr="00E20570">
        <w:t xml:space="preserve"> Client Survey show that 97.2</w:t>
      </w:r>
      <w:r w:rsidRPr="00E20570">
        <w:t>% of responding transportation clients feels that Transportation Services helped them get to medical appointments and other support services they may have otherwise missed.</w:t>
      </w:r>
      <w:r>
        <w:t xml:space="preserve">   </w:t>
      </w:r>
    </w:p>
    <w:p w:rsidR="00B50BF6" w:rsidRDefault="00280295">
      <w:pPr>
        <w:spacing w:after="0" w:line="259" w:lineRule="auto"/>
        <w:ind w:left="0" w:firstLine="0"/>
        <w:jc w:val="left"/>
      </w:pPr>
      <w:r>
        <w:t xml:space="preserve"> </w:t>
      </w:r>
    </w:p>
    <w:p w:rsidR="00B50BF6" w:rsidRDefault="002762DF">
      <w:pPr>
        <w:ind w:left="-5" w:right="57"/>
      </w:pPr>
      <w:r>
        <w:t>Radiant Health Centers</w:t>
      </w:r>
      <w:r>
        <w:rPr>
          <w:sz w:val="23"/>
        </w:rPr>
        <w:t xml:space="preserve">’ </w:t>
      </w:r>
      <w:r w:rsidR="00280295">
        <w:t xml:space="preserve">transportation service is a demand-response system.  It is normally available between 7 a.m. and 9 p.m., Monday through Friday, utilizing overlapping driver shifts if necessary to meet demand.  The agency’s current four vehicles - all obtained through previous Sect. 5310 grants – are wheelchair accessible, and all drivers are trained to handle the medical complications of HIV disease.  A local taxi service is utilized as needed for early morning, late night and weekend assistance.  In addition, Transportation Services benefits other agency programs such as delivering </w:t>
      </w:r>
      <w:r>
        <w:t>Radiant Health Centers</w:t>
      </w:r>
      <w:r>
        <w:rPr>
          <w:sz w:val="23"/>
        </w:rPr>
        <w:t xml:space="preserve"> </w:t>
      </w:r>
      <w:r w:rsidR="00280295">
        <w:t xml:space="preserve">Food Pantry orders and transporting medical equipment to clients’ homes. The program is one of </w:t>
      </w:r>
      <w:r>
        <w:t>Radiant Health Centers</w:t>
      </w:r>
      <w:r>
        <w:rPr>
          <w:sz w:val="23"/>
        </w:rPr>
        <w:t xml:space="preserve">’ </w:t>
      </w:r>
      <w:r w:rsidR="00280295">
        <w:t xml:space="preserve">core services and is critical in assuring that all clients have access to primary care and treatment services. </w:t>
      </w:r>
    </w:p>
    <w:p w:rsidR="00B50BF6" w:rsidRDefault="00280295">
      <w:pPr>
        <w:spacing w:after="0" w:line="259" w:lineRule="auto"/>
        <w:ind w:left="0" w:firstLine="0"/>
        <w:jc w:val="left"/>
      </w:pPr>
      <w:r>
        <w:t xml:space="preserve"> </w:t>
      </w:r>
    </w:p>
    <w:p w:rsidR="00B50BF6" w:rsidRDefault="00280295">
      <w:pPr>
        <w:ind w:left="-5" w:right="57"/>
      </w:pPr>
      <w:r>
        <w:t xml:space="preserve">When clients are first served by a case manager at </w:t>
      </w:r>
      <w:r w:rsidR="002762DF">
        <w:t>Radiant Health Centers</w:t>
      </w:r>
      <w:r>
        <w:t xml:space="preserve">, they complete an intake sheet to assist staff in assessing the client’s needs. All clients who are in need of transportation will immediately be referred to </w:t>
      </w:r>
      <w:r w:rsidR="002762DF">
        <w:t>Radiant Health Centers</w:t>
      </w:r>
      <w:r w:rsidR="002762DF">
        <w:rPr>
          <w:sz w:val="23"/>
        </w:rPr>
        <w:t xml:space="preserve">’ </w:t>
      </w:r>
      <w:r>
        <w:t xml:space="preserve">Extra Mile Transportation Program for assistance. Depending on their physical health, financial situation, and location, they will be provided with bus passes, ACCESS fare coupons, taxi rides and/or van service.   More advanced notice is preferred, but our clients often face medical emergencies that warrant an immediate trip to the doctor. When other HIV/AIDS service providers within Orange County are unable to provide medically-related transportation services to their clients due to lack of resources, a client’s case manager will fax or electronically refer the ride request to the </w:t>
      </w:r>
      <w:r w:rsidR="007546D6">
        <w:t>Radiant Health Centers</w:t>
      </w:r>
      <w:r w:rsidR="007546D6">
        <w:rPr>
          <w:sz w:val="23"/>
        </w:rPr>
        <w:t xml:space="preserve"> </w:t>
      </w:r>
      <w:r>
        <w:t xml:space="preserve">Transportation Supervisor, who will schedule the ride, notify the client by telephone, and dispatch the vehicle.  Clients are taken from their residences, or another location if requested, to their appointment sites and returned home with curb-to-curb service from trained drivers.  </w:t>
      </w:r>
    </w:p>
    <w:p w:rsidR="00B50BF6" w:rsidRDefault="00280295">
      <w:pPr>
        <w:spacing w:after="0" w:line="259" w:lineRule="auto"/>
        <w:ind w:left="0" w:firstLine="0"/>
        <w:jc w:val="left"/>
      </w:pPr>
      <w:r>
        <w:t xml:space="preserve"> </w:t>
      </w:r>
    </w:p>
    <w:p w:rsidR="00B50BF6" w:rsidRPr="00002A10" w:rsidRDefault="00280295">
      <w:pPr>
        <w:spacing w:after="5" w:line="250" w:lineRule="auto"/>
        <w:ind w:left="-5"/>
        <w:jc w:val="left"/>
      </w:pPr>
      <w:r w:rsidRPr="00002A10">
        <w:rPr>
          <w:b/>
        </w:rPr>
        <w:t xml:space="preserve">Factor 4: The resources available to the recipient for LEP outreach, as well as the costs associated with that outreach.  </w:t>
      </w:r>
    </w:p>
    <w:p w:rsidR="00B50BF6" w:rsidRPr="009079E0" w:rsidRDefault="002762DF">
      <w:pPr>
        <w:ind w:left="-5" w:right="57"/>
      </w:pPr>
      <w:r>
        <w:t>Radiant Health Centers</w:t>
      </w:r>
      <w:r>
        <w:rPr>
          <w:sz w:val="23"/>
        </w:rPr>
        <w:t xml:space="preserve"> </w:t>
      </w:r>
      <w:r w:rsidR="00280295" w:rsidRPr="009079E0">
        <w:t>Communications Committee.  There are several key components to the plan that will provide LEP outreach including web microsites designed to target specific populations.  Currently, the overall Comm</w:t>
      </w:r>
      <w:r w:rsidR="009079E0" w:rsidRPr="009079E0">
        <w:t>unications budget is set at $107,885</w:t>
      </w:r>
      <w:r w:rsidR="00280295" w:rsidRPr="009079E0">
        <w:t xml:space="preserve"> which includes LEP outreach expenses for a new prevention campaign targeted to the Latino population. </w:t>
      </w:r>
    </w:p>
    <w:p w:rsidR="00B50BF6" w:rsidRPr="001F4B78" w:rsidRDefault="00280295">
      <w:pPr>
        <w:spacing w:after="0" w:line="259" w:lineRule="auto"/>
        <w:ind w:left="0" w:firstLine="0"/>
        <w:jc w:val="left"/>
      </w:pPr>
      <w:r w:rsidRPr="00B121C7">
        <w:rPr>
          <w:highlight w:val="yellow"/>
        </w:rPr>
        <w:t xml:space="preserve"> </w:t>
      </w:r>
    </w:p>
    <w:p w:rsidR="00B50BF6" w:rsidRPr="001F4B78" w:rsidRDefault="00280295">
      <w:pPr>
        <w:ind w:left="-5" w:right="57"/>
      </w:pPr>
      <w:r w:rsidRPr="001F4B78">
        <w:t xml:space="preserve">Each agency department providing clients services budgets for outreach materials and translation of newsletters and agency forms.  Some line item expenses are department-specific, others are allocated expenses across the six client service departments:  Case Management, Mental Health, Transportation, Nutrition, Housing, and Health Education and Prevention. Here is a breakdown of the current client outreach/materials expenses allocated to these six departments: </w:t>
      </w:r>
    </w:p>
    <w:p w:rsidR="00B50BF6" w:rsidRPr="001F4B78" w:rsidRDefault="00280295">
      <w:pPr>
        <w:spacing w:after="0" w:line="259" w:lineRule="auto"/>
        <w:ind w:left="0" w:firstLine="0"/>
        <w:jc w:val="left"/>
      </w:pPr>
      <w:r w:rsidRPr="001F4B78">
        <w:t xml:space="preserve"> </w:t>
      </w:r>
    </w:p>
    <w:p w:rsidR="00B50BF6" w:rsidRPr="001F4B78" w:rsidRDefault="00280295">
      <w:pPr>
        <w:ind w:left="-5" w:right="57"/>
      </w:pPr>
      <w:r w:rsidRPr="001F4B78">
        <w:t xml:space="preserve"> </w:t>
      </w:r>
    </w:p>
    <w:p w:rsidR="00B50BF6" w:rsidRPr="001F4B78" w:rsidRDefault="00280295">
      <w:pPr>
        <w:tabs>
          <w:tab w:val="center" w:pos="6785"/>
        </w:tabs>
        <w:ind w:left="-15" w:firstLine="0"/>
        <w:jc w:val="left"/>
      </w:pPr>
      <w:r w:rsidRPr="001F4B78">
        <w:lastRenderedPageBreak/>
        <w:t>Spanish t</w:t>
      </w:r>
      <w:r w:rsidR="000219BC" w:rsidRPr="001F4B78">
        <w:t xml:space="preserve">ranslation for </w:t>
      </w:r>
      <w:r w:rsidRPr="001F4B78">
        <w:t xml:space="preserve">agency forms:   </w:t>
      </w:r>
      <w:r w:rsidRPr="001F4B78">
        <w:tab/>
        <w:t xml:space="preserve">$1200 </w:t>
      </w:r>
    </w:p>
    <w:p w:rsidR="00B50BF6" w:rsidRPr="001F4B78" w:rsidRDefault="00280295">
      <w:pPr>
        <w:tabs>
          <w:tab w:val="center" w:pos="5041"/>
          <w:tab w:val="center" w:pos="5761"/>
          <w:tab w:val="center" w:pos="6785"/>
        </w:tabs>
        <w:ind w:left="-15" w:firstLine="0"/>
        <w:jc w:val="left"/>
      </w:pPr>
      <w:r w:rsidRPr="001F4B78">
        <w:t xml:space="preserve">General forms printed in English and Spanish:   </w:t>
      </w:r>
      <w:r w:rsidRPr="001F4B78">
        <w:tab/>
        <w:t xml:space="preserve"> </w:t>
      </w:r>
      <w:r w:rsidRPr="001F4B78">
        <w:tab/>
        <w:t xml:space="preserve"> </w:t>
      </w:r>
      <w:r w:rsidRPr="001F4B78">
        <w:tab/>
        <w:t xml:space="preserve">$3300 </w:t>
      </w:r>
    </w:p>
    <w:p w:rsidR="00B50BF6" w:rsidRPr="00B121C7" w:rsidRDefault="00280295">
      <w:pPr>
        <w:spacing w:after="0" w:line="259" w:lineRule="auto"/>
        <w:ind w:left="0" w:firstLine="0"/>
        <w:jc w:val="left"/>
        <w:rPr>
          <w:highlight w:val="yellow"/>
        </w:rPr>
      </w:pPr>
      <w:r w:rsidRPr="00B121C7">
        <w:rPr>
          <w:highlight w:val="yellow"/>
        </w:rPr>
        <w:t xml:space="preserve"> </w:t>
      </w:r>
    </w:p>
    <w:p w:rsidR="00B50BF6" w:rsidRDefault="00280295">
      <w:pPr>
        <w:ind w:left="-5" w:right="57"/>
      </w:pPr>
      <w:r w:rsidRPr="005D04F7">
        <w:t>Additionally, Health Education and Prevention provides SOMOS for high-risk Latino men with an annual program cost of $30,000.</w:t>
      </w:r>
      <w:r>
        <w:t xml:space="preserve"> </w:t>
      </w:r>
    </w:p>
    <w:p w:rsidR="00B50BF6" w:rsidRDefault="00280295">
      <w:pPr>
        <w:spacing w:after="0" w:line="259" w:lineRule="auto"/>
        <w:ind w:left="0" w:firstLine="0"/>
        <w:jc w:val="left"/>
      </w:pPr>
      <w:r>
        <w:rPr>
          <w:b/>
          <w:sz w:val="22"/>
        </w:rPr>
        <w:t xml:space="preserve"> </w:t>
      </w:r>
    </w:p>
    <w:p w:rsidR="00B121C7" w:rsidRDefault="00B121C7">
      <w:pPr>
        <w:pStyle w:val="Heading3"/>
        <w:ind w:left="-5"/>
      </w:pPr>
    </w:p>
    <w:p w:rsidR="00B50BF6" w:rsidRDefault="00280295">
      <w:pPr>
        <w:pStyle w:val="Heading3"/>
        <w:ind w:left="-5"/>
      </w:pPr>
      <w:r>
        <w:t xml:space="preserve">Safe Harbor Provision </w:t>
      </w:r>
      <w:r>
        <w:rPr>
          <w:b w:val="0"/>
        </w:rPr>
        <w:t xml:space="preserve"> </w:t>
      </w:r>
    </w:p>
    <w:p w:rsidR="00B50BF6" w:rsidRDefault="00280295">
      <w:pPr>
        <w:ind w:left="-5" w:right="57"/>
      </w:pPr>
      <w:r>
        <w:t xml:space="preserve">The Federal Transit Authority Circular 4702.1B states:  </w:t>
      </w:r>
    </w:p>
    <w:p w:rsidR="00B50BF6" w:rsidRDefault="00280295">
      <w:pPr>
        <w:spacing w:after="0" w:line="240" w:lineRule="auto"/>
        <w:ind w:left="-5" w:right="53"/>
      </w:pPr>
      <w:r>
        <w:rPr>
          <w:i/>
        </w:rPr>
        <w:t xml:space="preserve">"DOT has adopted DOJ’s Safe Harbor Provision, which outlines circumstances that can provide a “safe harbor” for recipients regarding translation of written materials for LEP populations. The Safe Harbor Provision stipulates that, if a recipient provides written translation of vital documents for each eligible LEP language group that constitutes five percent (5%) or 1,000 persons, whichever is less, of the total population of persons eligible to be served or likely to be affected or encountered, then such action will be considered strong evidence of compliance with the recipient’s written translation obligations. Translation of non-vital documents, if needed, can be provided orally. If there are fewer than 50 persons in a language group that reaches the five percent (5%) trigger, the recipient is not required to translate vital written materials but should provide written notice in the primary language of the LEP language group of the right to receive competent oral interpretation of those written materials, free of cost.  </w:t>
      </w:r>
    </w:p>
    <w:p w:rsidR="00B50BF6" w:rsidRDefault="00280295">
      <w:pPr>
        <w:spacing w:after="0" w:line="259" w:lineRule="auto"/>
        <w:ind w:left="0" w:firstLine="0"/>
        <w:jc w:val="left"/>
      </w:pPr>
      <w:r>
        <w:t xml:space="preserve"> </w:t>
      </w:r>
    </w:p>
    <w:p w:rsidR="00B50BF6" w:rsidRDefault="00280295">
      <w:pPr>
        <w:spacing w:after="0" w:line="240" w:lineRule="auto"/>
        <w:ind w:left="-5" w:right="53"/>
      </w:pPr>
      <w:r>
        <w:rPr>
          <w:i/>
        </w:rPr>
        <w:t xml:space="preserve">These safe harbor provisions apply to the translation of written documents only. They do not affect the requirement to provide meaningful access to LEP individuals through competent oral interpreters where oral language services are needed and are reasonable. A recipient may determine, based on the Four Factor Analysis, that even though a language group meets the threshold specified by the Safe Harbor Provision, written translation may not be an effective means to provide language assistance measures. For example, a recipient may determine that a large number of persons in that language group have low literacy skills in their native language and therefore require oral interpretation. In such cases, background documentation regarding the determination shall be provided to FTA in the Title VI Program."  </w:t>
      </w:r>
    </w:p>
    <w:p w:rsidR="00B50BF6" w:rsidRDefault="00280295">
      <w:pPr>
        <w:spacing w:after="0" w:line="259" w:lineRule="auto"/>
        <w:ind w:left="0" w:firstLine="0"/>
        <w:jc w:val="left"/>
      </w:pPr>
      <w:r>
        <w:t xml:space="preserve"> </w:t>
      </w:r>
    </w:p>
    <w:p w:rsidR="00B50BF6" w:rsidRDefault="00280295">
      <w:pPr>
        <w:spacing w:after="30"/>
        <w:ind w:left="-5" w:right="57"/>
      </w:pPr>
      <w:r>
        <w:t xml:space="preserve">As previously stated, the majority of the clients accessing services at </w:t>
      </w:r>
      <w:r w:rsidR="002762DF">
        <w:t>Radiant Health Centers</w:t>
      </w:r>
      <w:r w:rsidR="002762DF">
        <w:rPr>
          <w:sz w:val="23"/>
        </w:rPr>
        <w:t xml:space="preserve"> </w:t>
      </w:r>
      <w:r>
        <w:t xml:space="preserve">are English speaking with the second largest population being monolingual Spanish-speaking.  All client forms as well as the </w:t>
      </w:r>
      <w:r w:rsidR="002762DF">
        <w:t>Radiant Health Centers</w:t>
      </w:r>
      <w:r w:rsidR="002762DF">
        <w:rPr>
          <w:sz w:val="23"/>
        </w:rPr>
        <w:t xml:space="preserve"> </w:t>
      </w:r>
      <w:r>
        <w:t xml:space="preserve">brochure and Client Handbook are offered in English and Spanish. </w:t>
      </w:r>
    </w:p>
    <w:p w:rsidR="00B50BF6" w:rsidRDefault="00280295">
      <w:pPr>
        <w:spacing w:after="0" w:line="259" w:lineRule="auto"/>
        <w:ind w:left="0" w:firstLine="0"/>
        <w:jc w:val="left"/>
      </w:pPr>
      <w:r>
        <w:rPr>
          <w:sz w:val="28"/>
        </w:rPr>
        <w:t xml:space="preserve"> </w:t>
      </w:r>
    </w:p>
    <w:p w:rsidR="00B50BF6" w:rsidRDefault="00280295">
      <w:pPr>
        <w:pStyle w:val="Heading2"/>
        <w:ind w:left="0" w:right="0" w:firstLine="0"/>
        <w:jc w:val="left"/>
      </w:pPr>
      <w:r>
        <w:rPr>
          <w:u w:val="none"/>
        </w:rPr>
        <w:t xml:space="preserve">Language Assistance Plan  </w:t>
      </w:r>
    </w:p>
    <w:p w:rsidR="00B50BF6" w:rsidRDefault="00280295">
      <w:pPr>
        <w:spacing w:after="0" w:line="259" w:lineRule="auto"/>
        <w:ind w:left="0" w:firstLine="0"/>
        <w:jc w:val="left"/>
      </w:pPr>
      <w:r>
        <w:t xml:space="preserve"> </w:t>
      </w:r>
    </w:p>
    <w:p w:rsidR="00B50BF6" w:rsidRDefault="00280295">
      <w:pPr>
        <w:pStyle w:val="Heading3"/>
        <w:ind w:left="-5"/>
      </w:pPr>
      <w:r>
        <w:t xml:space="preserve">Limited English Proficiency Populations Served </w:t>
      </w:r>
    </w:p>
    <w:p w:rsidR="00B50BF6" w:rsidRDefault="00280295" w:rsidP="005D04F7">
      <w:pPr>
        <w:ind w:left="-5" w:right="57"/>
      </w:pPr>
      <w:r>
        <w:t xml:space="preserve">Client demographic information is collected by </w:t>
      </w:r>
      <w:r w:rsidR="002762DF">
        <w:t>Radiant Health Centers</w:t>
      </w:r>
      <w:r w:rsidR="002762DF">
        <w:rPr>
          <w:sz w:val="23"/>
        </w:rPr>
        <w:t xml:space="preserve"> </w:t>
      </w:r>
      <w:r>
        <w:t xml:space="preserve">staff at time of intake or by referral from other providers.  This information is entered into both hard copy and electronic files and used regularly in determining how better fulfill </w:t>
      </w:r>
      <w:r w:rsidR="002762DF">
        <w:t>Radiant Health Centers</w:t>
      </w:r>
      <w:r w:rsidR="002762DF">
        <w:t>’</w:t>
      </w:r>
      <w:r>
        <w:t xml:space="preserve"> mission in assisting the variety of populations </w:t>
      </w:r>
      <w:r w:rsidR="002762DF">
        <w:t>Radiant Health Centers</w:t>
      </w:r>
      <w:r w:rsidR="002762DF">
        <w:rPr>
          <w:sz w:val="23"/>
        </w:rPr>
        <w:t xml:space="preserve"> </w:t>
      </w:r>
      <w:r>
        <w:t xml:space="preserve">serves.  Demographics including race, ethnicity and language are used in obtaining public and private funding for these services and for subsequent grant reporting as well.   </w:t>
      </w:r>
    </w:p>
    <w:p w:rsidR="00B50BF6" w:rsidRDefault="00280295">
      <w:pPr>
        <w:ind w:left="-5" w:right="57"/>
      </w:pPr>
      <w:r>
        <w:t xml:space="preserve">As stated in the Four Factor Analysis, the top three languages spoken by </w:t>
      </w:r>
      <w:r w:rsidR="002762DF">
        <w:t>Radiant Health Centers</w:t>
      </w:r>
      <w:r w:rsidR="002762DF">
        <w:rPr>
          <w:sz w:val="23"/>
        </w:rPr>
        <w:t xml:space="preserve"> </w:t>
      </w:r>
      <w:r>
        <w:t xml:space="preserve">clients are as follows: </w:t>
      </w:r>
    </w:p>
    <w:p w:rsidR="00B50BF6" w:rsidRDefault="00280295">
      <w:pPr>
        <w:tabs>
          <w:tab w:val="center" w:pos="1064"/>
          <w:tab w:val="center" w:pos="2520"/>
        </w:tabs>
        <w:ind w:left="0" w:firstLine="0"/>
        <w:jc w:val="left"/>
      </w:pPr>
      <w:r>
        <w:rPr>
          <w:noProof/>
          <w:sz w:val="22"/>
        </w:rPr>
        <w:lastRenderedPageBreak/>
        <mc:AlternateContent>
          <mc:Choice Requires="wpg">
            <w:drawing>
              <wp:anchor distT="0" distB="0" distL="114300" distR="114300" simplePos="0" relativeHeight="251665408" behindDoc="0" locked="0" layoutInCell="1" allowOverlap="1">
                <wp:simplePos x="0" y="0"/>
                <wp:positionH relativeFrom="column">
                  <wp:posOffset>228600</wp:posOffset>
                </wp:positionH>
                <wp:positionV relativeFrom="paragraph">
                  <wp:posOffset>-38099</wp:posOffset>
                </wp:positionV>
                <wp:extent cx="140208" cy="576072"/>
                <wp:effectExtent l="0" t="0" r="0" b="0"/>
                <wp:wrapSquare wrapText="bothSides"/>
                <wp:docPr id="37812" name="Group 37812"/>
                <wp:cNvGraphicFramePr/>
                <a:graphic xmlns:a="http://schemas.openxmlformats.org/drawingml/2006/main">
                  <a:graphicData uri="http://schemas.microsoft.com/office/word/2010/wordprocessingGroup">
                    <wpg:wgp>
                      <wpg:cNvGrpSpPr/>
                      <wpg:grpSpPr>
                        <a:xfrm>
                          <a:off x="0" y="0"/>
                          <a:ext cx="140208" cy="576072"/>
                          <a:chOff x="0" y="0"/>
                          <a:chExt cx="140208" cy="576072"/>
                        </a:xfrm>
                      </wpg:grpSpPr>
                      <pic:pic xmlns:pic="http://schemas.openxmlformats.org/drawingml/2006/picture">
                        <pic:nvPicPr>
                          <pic:cNvPr id="5401" name="Picture 5401"/>
                          <pic:cNvPicPr/>
                        </pic:nvPicPr>
                        <pic:blipFill>
                          <a:blip r:embed="rId103"/>
                          <a:stretch>
                            <a:fillRect/>
                          </a:stretch>
                        </pic:blipFill>
                        <pic:spPr>
                          <a:xfrm>
                            <a:off x="0" y="0"/>
                            <a:ext cx="140208" cy="187452"/>
                          </a:xfrm>
                          <a:prstGeom prst="rect">
                            <a:avLst/>
                          </a:prstGeom>
                        </pic:spPr>
                      </pic:pic>
                      <wps:wsp>
                        <wps:cNvPr id="5402" name="Rectangle 5402"/>
                        <wps:cNvSpPr/>
                        <wps:spPr>
                          <a:xfrm>
                            <a:off x="70104" y="14478"/>
                            <a:ext cx="56314" cy="226002"/>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408" name="Picture 5408"/>
                          <pic:cNvPicPr/>
                        </pic:nvPicPr>
                        <pic:blipFill>
                          <a:blip r:embed="rId103"/>
                          <a:stretch>
                            <a:fillRect/>
                          </a:stretch>
                        </pic:blipFill>
                        <pic:spPr>
                          <a:xfrm>
                            <a:off x="0" y="193548"/>
                            <a:ext cx="140208" cy="187452"/>
                          </a:xfrm>
                          <a:prstGeom prst="rect">
                            <a:avLst/>
                          </a:prstGeom>
                        </pic:spPr>
                      </pic:pic>
                      <wps:wsp>
                        <wps:cNvPr id="5409" name="Rectangle 5409"/>
                        <wps:cNvSpPr/>
                        <wps:spPr>
                          <a:xfrm>
                            <a:off x="70104" y="208026"/>
                            <a:ext cx="56314" cy="226002"/>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414" name="Picture 5414"/>
                          <pic:cNvPicPr/>
                        </pic:nvPicPr>
                        <pic:blipFill>
                          <a:blip r:embed="rId103"/>
                          <a:stretch>
                            <a:fillRect/>
                          </a:stretch>
                        </pic:blipFill>
                        <pic:spPr>
                          <a:xfrm>
                            <a:off x="0" y="388620"/>
                            <a:ext cx="140208" cy="187452"/>
                          </a:xfrm>
                          <a:prstGeom prst="rect">
                            <a:avLst/>
                          </a:prstGeom>
                        </pic:spPr>
                      </pic:pic>
                      <wps:wsp>
                        <wps:cNvPr id="5415" name="Rectangle 5415"/>
                        <wps:cNvSpPr/>
                        <wps:spPr>
                          <a:xfrm>
                            <a:off x="70104" y="403098"/>
                            <a:ext cx="56314" cy="226002"/>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37812" o:spid="_x0000_s1026" style="position:absolute;margin-left:18pt;margin-top:-3pt;width:11.05pt;height:45.35pt;z-index:251665408" coordsize="1402,5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">
                <v:shape id="Picture 5401" o:spid="_x0000_s1027"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">
                  <v:imagedata r:id="rId104" o:title=""/>
                </v:shape>
                <v:rect id="Rectangle 5402" o:spid="_x0000_s1028"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H2xwAAAN0AAAAPAAAAZHJzL2Rvd25yZXYueG1sRI9Ba8JA&#10;FITvgv9heUJvulFa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E7fQfbHAAAA3QAA&#10;AA8AAAAAAAAAAAAAAAAABwIAAGRycy9kb3ducmV2LnhtbFBLBQYAAAAAAwADALcAAAD7Ag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408" o:spid="_x0000_s1029" type="#_x0000_t75" style="position:absolute;top:1935;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">
                  <v:imagedata r:id="rId104" o:title=""/>
                </v:shape>
                <v:rect id="Rectangle 5409" o:spid="_x0000_s1030" style="position:absolute;left:701;top:20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OHxgAAAN0AAAAPAAAAZHJzL2Rvd25yZXYueG1sRI9Pa8JA&#10;FMTvQr/D8gredNOi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QHvTh8YAAADdAAAA&#10;DwAAAAAAAAAAAAAAAAAHAgAAZHJzL2Rvd25yZXYueG1sUEsFBgAAAAADAAMAtwAAAPoCA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414" o:spid="_x0000_s1031" type="#_x0000_t75" style="position:absolute;top:3886;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">
                  <v:imagedata r:id="rId104" o:title=""/>
                </v:shape>
                <v:rect id="Rectangle 5415" o:spid="_x0000_s1032" style="position:absolute;left:701;top:4030;width:56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9f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IbzehCcg508AAAD//wMAUEsBAi0AFAAGAAgAAAAhANvh9svuAAAAhQEAABMAAAAAAAAA&#10;AAAAAAAAAAAAAFtDb250ZW50X1R5cGVzXS54bWxQSwECLQAUAAYACAAAACEAWvQsW78AAAAVAQAA&#10;CwAAAAAAAAAAAAAAAAAfAQAAX3JlbHMvLnJlbHNQSwECLQAUAAYACAAAACEARO9PX8YAAADdAAAA&#10;DwAAAAAAAAAAAAAAAAAHAgAAZHJzL2Rvd25yZXYueG1sUEsFBgAAAAADAAMAtwAAAPoCA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rPr>
          <w:sz w:val="22"/>
        </w:rPr>
        <w:tab/>
      </w:r>
      <w:r>
        <w:t xml:space="preserve">English  </w:t>
      </w:r>
      <w:r>
        <w:tab/>
        <w:t xml:space="preserve">69.42% </w:t>
      </w:r>
    </w:p>
    <w:p w:rsidR="00B50BF6" w:rsidRDefault="00280295">
      <w:pPr>
        <w:tabs>
          <w:tab w:val="center" w:pos="1097"/>
          <w:tab w:val="center" w:pos="2520"/>
        </w:tabs>
        <w:ind w:left="0" w:firstLine="0"/>
        <w:jc w:val="left"/>
      </w:pPr>
      <w:r>
        <w:rPr>
          <w:sz w:val="22"/>
        </w:rPr>
        <w:tab/>
      </w:r>
      <w:r>
        <w:t xml:space="preserve">Spanish </w:t>
      </w:r>
      <w:r>
        <w:tab/>
        <w:t xml:space="preserve">28.00% </w:t>
      </w:r>
    </w:p>
    <w:p w:rsidR="00B50BF6" w:rsidRDefault="00280295">
      <w:pPr>
        <w:tabs>
          <w:tab w:val="center" w:pos="1299"/>
          <w:tab w:val="center" w:pos="2459"/>
        </w:tabs>
        <w:ind w:left="0" w:firstLine="0"/>
        <w:jc w:val="left"/>
      </w:pPr>
      <w:r>
        <w:rPr>
          <w:sz w:val="22"/>
        </w:rPr>
        <w:tab/>
      </w:r>
      <w:r>
        <w:t xml:space="preserve">Vietnamese </w:t>
      </w:r>
      <w:r>
        <w:tab/>
        <w:t xml:space="preserve">1.14% </w:t>
      </w:r>
    </w:p>
    <w:p w:rsidR="00B50BF6" w:rsidRDefault="00280295">
      <w:pPr>
        <w:spacing w:after="0" w:line="259" w:lineRule="auto"/>
        <w:ind w:left="0" w:firstLine="0"/>
        <w:jc w:val="left"/>
      </w:pPr>
      <w:r>
        <w:t xml:space="preserve"> </w:t>
      </w:r>
    </w:p>
    <w:p w:rsidR="00B50BF6" w:rsidRDefault="00280295">
      <w:pPr>
        <w:ind w:left="-5" w:right="57"/>
      </w:pPr>
      <w:r>
        <w:t xml:space="preserve">The Spanish-speaking client population historically continues to be the largest population of </w:t>
      </w:r>
    </w:p>
    <w:p w:rsidR="00B50BF6" w:rsidRDefault="002762DF">
      <w:pPr>
        <w:ind w:left="-5" w:right="57"/>
      </w:pPr>
      <w:r>
        <w:t>Radiant Health Centers</w:t>
      </w:r>
      <w:r>
        <w:rPr>
          <w:sz w:val="23"/>
        </w:rPr>
        <w:t xml:space="preserve">’ </w:t>
      </w:r>
      <w:r w:rsidR="00280295">
        <w:t xml:space="preserve">clients besides English.  While Vietnamese makes up the second largest LEP population in Orange County (61.8%) which would be recognized under the Safe Harbor Provision, it is significantly smaller as an HIV positive population and does not meet the Safe Harbor Provision.   </w:t>
      </w:r>
    </w:p>
    <w:p w:rsidR="00B50BF6" w:rsidRDefault="00280295">
      <w:pPr>
        <w:spacing w:after="0" w:line="259" w:lineRule="auto"/>
        <w:ind w:left="0" w:firstLine="0"/>
        <w:jc w:val="left"/>
      </w:pPr>
      <w:r>
        <w:t xml:space="preserve"> </w:t>
      </w:r>
    </w:p>
    <w:p w:rsidR="00B50BF6" w:rsidRDefault="00280295">
      <w:pPr>
        <w:pStyle w:val="Heading3"/>
        <w:ind w:left="-5"/>
      </w:pPr>
      <w:r>
        <w:t>Language Assistance</w:t>
      </w:r>
      <w:r>
        <w:rPr>
          <w:b w:val="0"/>
        </w:rPr>
        <w:t xml:space="preserve"> </w:t>
      </w:r>
    </w:p>
    <w:p w:rsidR="00B50BF6" w:rsidRDefault="00280295">
      <w:pPr>
        <w:ind w:left="-5" w:right="57"/>
      </w:pPr>
      <w:r>
        <w:t xml:space="preserve">When potential clients request services for the first time, they are directed to a case manager of the day based on whether or not they speak English.  Clients who are monolingual Spanish speaking are assessed by one of several Spanish speaking case managers.  Once activated as an </w:t>
      </w:r>
      <w:r w:rsidR="002762DF">
        <w:t>Radiant Health Centers</w:t>
      </w:r>
      <w:r w:rsidR="002762DF">
        <w:rPr>
          <w:sz w:val="23"/>
        </w:rPr>
        <w:t xml:space="preserve"> </w:t>
      </w:r>
      <w:r>
        <w:t xml:space="preserve">client, clients have regular access to Spanish speaking staff members who can assist them in receiving serves.   </w:t>
      </w:r>
    </w:p>
    <w:p w:rsidR="00B50BF6" w:rsidRDefault="00280295">
      <w:pPr>
        <w:spacing w:after="0" w:line="259" w:lineRule="auto"/>
        <w:ind w:left="0" w:firstLine="0"/>
        <w:jc w:val="left"/>
      </w:pPr>
      <w:r>
        <w:t xml:space="preserve"> </w:t>
      </w:r>
    </w:p>
    <w:p w:rsidR="00B50BF6" w:rsidRDefault="00280295">
      <w:pPr>
        <w:ind w:left="-5" w:right="57"/>
      </w:pPr>
      <w:r>
        <w:t xml:space="preserve">If a client is monolingual in a different language, the client’s case manager or the case manager of the day will arrange for translation services for the client as needed.  As discussed above, </w:t>
      </w:r>
      <w:r w:rsidR="002762DF">
        <w:t>Radiant Health Centers</w:t>
      </w:r>
      <w:r w:rsidR="002762DF">
        <w:rPr>
          <w:sz w:val="23"/>
        </w:rPr>
        <w:t xml:space="preserve"> </w:t>
      </w:r>
      <w:r>
        <w:t xml:space="preserve">partners with APAIT who will provide translation assistance for the Asian/Pacific Islander populations.   </w:t>
      </w:r>
    </w:p>
    <w:p w:rsidR="00B50BF6" w:rsidRDefault="002762DF">
      <w:pPr>
        <w:ind w:left="-5" w:right="57"/>
      </w:pPr>
      <w:r>
        <w:t>Radiant Health Centers</w:t>
      </w:r>
      <w:r>
        <w:rPr>
          <w:sz w:val="23"/>
        </w:rPr>
        <w:t xml:space="preserve"> </w:t>
      </w:r>
      <w:r w:rsidR="00280295">
        <w:t xml:space="preserve">regularly translates agency materials into Spanish using paid outside professional services or staff members if available.   </w:t>
      </w:r>
    </w:p>
    <w:p w:rsidR="00B50BF6" w:rsidRDefault="00280295">
      <w:pPr>
        <w:spacing w:after="0" w:line="259" w:lineRule="auto"/>
        <w:ind w:left="0" w:firstLine="0"/>
        <w:jc w:val="left"/>
      </w:pPr>
      <w:r>
        <w:t xml:space="preserve"> </w:t>
      </w:r>
    </w:p>
    <w:p w:rsidR="00B50BF6" w:rsidRDefault="00B121C7">
      <w:pPr>
        <w:ind w:left="-5" w:right="57"/>
      </w:pPr>
      <w:r>
        <w:rPr>
          <w:noProof/>
          <w:sz w:val="22"/>
        </w:rPr>
        <mc:AlternateContent>
          <mc:Choice Requires="wpg">
            <w:drawing>
              <wp:anchor distT="0" distB="0" distL="114300" distR="114300" simplePos="0" relativeHeight="251666432" behindDoc="0" locked="0" layoutInCell="1" allowOverlap="1">
                <wp:simplePos x="0" y="0"/>
                <wp:positionH relativeFrom="column">
                  <wp:posOffset>228539</wp:posOffset>
                </wp:positionH>
                <wp:positionV relativeFrom="paragraph">
                  <wp:posOffset>159385</wp:posOffset>
                </wp:positionV>
                <wp:extent cx="139761" cy="2904692"/>
                <wp:effectExtent l="0" t="0" r="0" b="0"/>
                <wp:wrapSquare wrapText="bothSides"/>
                <wp:docPr id="38473" name="Group 38473"/>
                <wp:cNvGraphicFramePr/>
                <a:graphic xmlns:a="http://schemas.openxmlformats.org/drawingml/2006/main">
                  <a:graphicData uri="http://schemas.microsoft.com/office/word/2010/wordprocessingGroup">
                    <wpg:wgp>
                      <wpg:cNvGrpSpPr/>
                      <wpg:grpSpPr>
                        <a:xfrm>
                          <a:off x="0" y="0"/>
                          <a:ext cx="139761" cy="2904692"/>
                          <a:chOff x="0" y="0"/>
                          <a:chExt cx="140208" cy="2904998"/>
                        </a:xfrm>
                      </wpg:grpSpPr>
                      <pic:pic xmlns:pic="http://schemas.openxmlformats.org/drawingml/2006/picture">
                        <pic:nvPicPr>
                          <pic:cNvPr id="5484" name="Picture 5484"/>
                          <pic:cNvPicPr/>
                        </pic:nvPicPr>
                        <pic:blipFill>
                          <a:blip r:embed="rId103"/>
                          <a:stretch>
                            <a:fillRect/>
                          </a:stretch>
                        </pic:blipFill>
                        <pic:spPr>
                          <a:xfrm>
                            <a:off x="0" y="0"/>
                            <a:ext cx="140208" cy="187452"/>
                          </a:xfrm>
                          <a:prstGeom prst="rect">
                            <a:avLst/>
                          </a:prstGeom>
                        </pic:spPr>
                      </pic:pic>
                      <wps:wsp>
                        <wps:cNvPr id="5485" name="Rectangle 5485"/>
                        <wps:cNvSpPr/>
                        <wps:spPr>
                          <a:xfrm>
                            <a:off x="70104" y="14478"/>
                            <a:ext cx="56314" cy="226002"/>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489" name="Picture 5489"/>
                          <pic:cNvPicPr/>
                        </pic:nvPicPr>
                        <pic:blipFill>
                          <a:blip r:embed="rId103"/>
                          <a:stretch>
                            <a:fillRect/>
                          </a:stretch>
                        </pic:blipFill>
                        <pic:spPr>
                          <a:xfrm>
                            <a:off x="0" y="193548"/>
                            <a:ext cx="140208" cy="187452"/>
                          </a:xfrm>
                          <a:prstGeom prst="rect">
                            <a:avLst/>
                          </a:prstGeom>
                        </pic:spPr>
                      </pic:pic>
                      <wps:wsp>
                        <wps:cNvPr id="5490" name="Rectangle 5490"/>
                        <wps:cNvSpPr/>
                        <wps:spPr>
                          <a:xfrm>
                            <a:off x="70104" y="208027"/>
                            <a:ext cx="56314" cy="226002"/>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493" name="Picture 5493"/>
                          <pic:cNvPicPr/>
                        </pic:nvPicPr>
                        <pic:blipFill>
                          <a:blip r:embed="rId103"/>
                          <a:stretch>
                            <a:fillRect/>
                          </a:stretch>
                        </pic:blipFill>
                        <pic:spPr>
                          <a:xfrm>
                            <a:off x="0" y="388620"/>
                            <a:ext cx="140208" cy="187452"/>
                          </a:xfrm>
                          <a:prstGeom prst="rect">
                            <a:avLst/>
                          </a:prstGeom>
                        </pic:spPr>
                      </pic:pic>
                      <wps:wsp>
                        <wps:cNvPr id="5494" name="Rectangle 5494"/>
                        <wps:cNvSpPr/>
                        <wps:spPr>
                          <a:xfrm>
                            <a:off x="70104" y="403098"/>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00" name="Picture 5500"/>
                          <pic:cNvPicPr/>
                        </pic:nvPicPr>
                        <pic:blipFill>
                          <a:blip r:embed="rId103"/>
                          <a:stretch>
                            <a:fillRect/>
                          </a:stretch>
                        </pic:blipFill>
                        <pic:spPr>
                          <a:xfrm>
                            <a:off x="0" y="582168"/>
                            <a:ext cx="140208" cy="187452"/>
                          </a:xfrm>
                          <a:prstGeom prst="rect">
                            <a:avLst/>
                          </a:prstGeom>
                        </pic:spPr>
                      </pic:pic>
                      <wps:wsp>
                        <wps:cNvPr id="5501" name="Rectangle 5501"/>
                        <wps:cNvSpPr/>
                        <wps:spPr>
                          <a:xfrm>
                            <a:off x="70104" y="596646"/>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04" name="Picture 5504"/>
                          <pic:cNvPicPr/>
                        </pic:nvPicPr>
                        <pic:blipFill>
                          <a:blip r:embed="rId103"/>
                          <a:stretch>
                            <a:fillRect/>
                          </a:stretch>
                        </pic:blipFill>
                        <pic:spPr>
                          <a:xfrm>
                            <a:off x="0" y="775716"/>
                            <a:ext cx="140208" cy="187452"/>
                          </a:xfrm>
                          <a:prstGeom prst="rect">
                            <a:avLst/>
                          </a:prstGeom>
                        </pic:spPr>
                      </pic:pic>
                      <wps:wsp>
                        <wps:cNvPr id="5505" name="Rectangle 5505"/>
                        <wps:cNvSpPr/>
                        <wps:spPr>
                          <a:xfrm>
                            <a:off x="70104" y="790194"/>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08" name="Picture 5508"/>
                          <pic:cNvPicPr/>
                        </pic:nvPicPr>
                        <pic:blipFill>
                          <a:blip r:embed="rId103"/>
                          <a:stretch>
                            <a:fillRect/>
                          </a:stretch>
                        </pic:blipFill>
                        <pic:spPr>
                          <a:xfrm>
                            <a:off x="0" y="970788"/>
                            <a:ext cx="140208" cy="187452"/>
                          </a:xfrm>
                          <a:prstGeom prst="rect">
                            <a:avLst/>
                          </a:prstGeom>
                        </pic:spPr>
                      </pic:pic>
                      <wps:wsp>
                        <wps:cNvPr id="5509" name="Rectangle 5509"/>
                        <wps:cNvSpPr/>
                        <wps:spPr>
                          <a:xfrm>
                            <a:off x="70104" y="985266"/>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12" name="Picture 5512"/>
                          <pic:cNvPicPr/>
                        </pic:nvPicPr>
                        <pic:blipFill>
                          <a:blip r:embed="rId103"/>
                          <a:stretch>
                            <a:fillRect/>
                          </a:stretch>
                        </pic:blipFill>
                        <pic:spPr>
                          <a:xfrm>
                            <a:off x="0" y="1164336"/>
                            <a:ext cx="140208" cy="187452"/>
                          </a:xfrm>
                          <a:prstGeom prst="rect">
                            <a:avLst/>
                          </a:prstGeom>
                        </pic:spPr>
                      </pic:pic>
                      <wps:wsp>
                        <wps:cNvPr id="5513" name="Rectangle 5513"/>
                        <wps:cNvSpPr/>
                        <wps:spPr>
                          <a:xfrm>
                            <a:off x="70104" y="1178814"/>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16" name="Picture 5516"/>
                          <pic:cNvPicPr/>
                        </pic:nvPicPr>
                        <pic:blipFill>
                          <a:blip r:embed="rId103"/>
                          <a:stretch>
                            <a:fillRect/>
                          </a:stretch>
                        </pic:blipFill>
                        <pic:spPr>
                          <a:xfrm>
                            <a:off x="0" y="1359408"/>
                            <a:ext cx="140208" cy="187452"/>
                          </a:xfrm>
                          <a:prstGeom prst="rect">
                            <a:avLst/>
                          </a:prstGeom>
                        </pic:spPr>
                      </pic:pic>
                      <wps:wsp>
                        <wps:cNvPr id="5517" name="Rectangle 5517"/>
                        <wps:cNvSpPr/>
                        <wps:spPr>
                          <a:xfrm>
                            <a:off x="70104" y="1373887"/>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21" name="Picture 5521"/>
                          <pic:cNvPicPr/>
                        </pic:nvPicPr>
                        <pic:blipFill>
                          <a:blip r:embed="rId103"/>
                          <a:stretch>
                            <a:fillRect/>
                          </a:stretch>
                        </pic:blipFill>
                        <pic:spPr>
                          <a:xfrm>
                            <a:off x="0" y="1552956"/>
                            <a:ext cx="140208" cy="187452"/>
                          </a:xfrm>
                          <a:prstGeom prst="rect">
                            <a:avLst/>
                          </a:prstGeom>
                        </pic:spPr>
                      </pic:pic>
                      <wps:wsp>
                        <wps:cNvPr id="5522" name="Rectangle 5522"/>
                        <wps:cNvSpPr/>
                        <wps:spPr>
                          <a:xfrm>
                            <a:off x="70104" y="1567434"/>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25" name="Picture 5525"/>
                          <pic:cNvPicPr/>
                        </pic:nvPicPr>
                        <pic:blipFill>
                          <a:blip r:embed="rId103"/>
                          <a:stretch>
                            <a:fillRect/>
                          </a:stretch>
                        </pic:blipFill>
                        <pic:spPr>
                          <a:xfrm>
                            <a:off x="0" y="1746504"/>
                            <a:ext cx="140208" cy="187452"/>
                          </a:xfrm>
                          <a:prstGeom prst="rect">
                            <a:avLst/>
                          </a:prstGeom>
                        </pic:spPr>
                      </pic:pic>
                      <wps:wsp>
                        <wps:cNvPr id="5526" name="Rectangle 5526"/>
                        <wps:cNvSpPr/>
                        <wps:spPr>
                          <a:xfrm>
                            <a:off x="70104" y="1760982"/>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29" name="Picture 5529"/>
                          <pic:cNvPicPr/>
                        </pic:nvPicPr>
                        <pic:blipFill>
                          <a:blip r:embed="rId103"/>
                          <a:stretch>
                            <a:fillRect/>
                          </a:stretch>
                        </pic:blipFill>
                        <pic:spPr>
                          <a:xfrm>
                            <a:off x="0" y="1941576"/>
                            <a:ext cx="140208" cy="187452"/>
                          </a:xfrm>
                          <a:prstGeom prst="rect">
                            <a:avLst/>
                          </a:prstGeom>
                        </pic:spPr>
                      </pic:pic>
                      <wps:wsp>
                        <wps:cNvPr id="5530" name="Rectangle 5530"/>
                        <wps:cNvSpPr/>
                        <wps:spPr>
                          <a:xfrm>
                            <a:off x="70104" y="1956055"/>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33" name="Picture 5533"/>
                          <pic:cNvPicPr/>
                        </pic:nvPicPr>
                        <pic:blipFill>
                          <a:blip r:embed="rId103"/>
                          <a:stretch>
                            <a:fillRect/>
                          </a:stretch>
                        </pic:blipFill>
                        <pic:spPr>
                          <a:xfrm>
                            <a:off x="0" y="2135124"/>
                            <a:ext cx="140208" cy="187452"/>
                          </a:xfrm>
                          <a:prstGeom prst="rect">
                            <a:avLst/>
                          </a:prstGeom>
                        </pic:spPr>
                      </pic:pic>
                      <wps:wsp>
                        <wps:cNvPr id="5534" name="Rectangle 5534"/>
                        <wps:cNvSpPr/>
                        <wps:spPr>
                          <a:xfrm>
                            <a:off x="70104" y="2149602"/>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37" name="Picture 5537"/>
                          <pic:cNvPicPr/>
                        </pic:nvPicPr>
                        <pic:blipFill>
                          <a:blip r:embed="rId103"/>
                          <a:stretch>
                            <a:fillRect/>
                          </a:stretch>
                        </pic:blipFill>
                        <pic:spPr>
                          <a:xfrm>
                            <a:off x="0" y="2330450"/>
                            <a:ext cx="140208" cy="187452"/>
                          </a:xfrm>
                          <a:prstGeom prst="rect">
                            <a:avLst/>
                          </a:prstGeom>
                        </pic:spPr>
                      </pic:pic>
                      <wps:wsp>
                        <wps:cNvPr id="5538" name="Rectangle 5538"/>
                        <wps:cNvSpPr/>
                        <wps:spPr>
                          <a:xfrm>
                            <a:off x="70104" y="2344929"/>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41" name="Picture 5541"/>
                          <pic:cNvPicPr/>
                        </pic:nvPicPr>
                        <pic:blipFill>
                          <a:blip r:embed="rId103"/>
                          <a:stretch>
                            <a:fillRect/>
                          </a:stretch>
                        </pic:blipFill>
                        <pic:spPr>
                          <a:xfrm>
                            <a:off x="0" y="2523998"/>
                            <a:ext cx="140208" cy="187452"/>
                          </a:xfrm>
                          <a:prstGeom prst="rect">
                            <a:avLst/>
                          </a:prstGeom>
                        </pic:spPr>
                      </pic:pic>
                      <wps:wsp>
                        <wps:cNvPr id="5542" name="Rectangle 5542"/>
                        <wps:cNvSpPr/>
                        <wps:spPr>
                          <a:xfrm>
                            <a:off x="70104" y="2538476"/>
                            <a:ext cx="56314" cy="226001"/>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545" name="Picture 5545"/>
                          <pic:cNvPicPr/>
                        </pic:nvPicPr>
                        <pic:blipFill>
                          <a:blip r:embed="rId103"/>
                          <a:stretch>
                            <a:fillRect/>
                          </a:stretch>
                        </pic:blipFill>
                        <pic:spPr>
                          <a:xfrm>
                            <a:off x="0" y="2717546"/>
                            <a:ext cx="140208" cy="1874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38473" o:spid="_x0000_s1033" style="position:absolute;left:0;text-align:left;margin-left:18pt;margin-top:12.55pt;width:11pt;height:228.7pt;z-index:251666432;mso-width-relative:margin;mso-height-relative:margin" coordsize="1402,29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">
                <v:shape id="Picture 5484" o:spid="_x0000_s1034"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">
                  <v:imagedata r:id="rId104" o:title=""/>
                </v:shape>
                <v:rect id="Rectangle 5485" o:spid="_x0000_s1035" style="position:absolute;left:701;top:1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rY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Kzl2tjHAAAA3QAA&#10;AA8AAAAAAAAAAAAAAAAABwIAAGRycy9kb3ducmV2LnhtbFBLBQYAAAAAAwADALcAAAD7Ag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489" o:spid="_x0000_s1036" type="#_x0000_t75" style="position:absolute;top:1935;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">
                  <v:imagedata r:id="rId104" o:title=""/>
                </v:shape>
                <v:rect id="Rectangle 5490" o:spid="_x0000_s1037" style="position:absolute;left:701;top:20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493" o:spid="_x0000_s1038" type="#_x0000_t75" style="position:absolute;top:3886;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">
                  <v:imagedata r:id="rId104" o:title=""/>
                </v:shape>
                <v:rect id="Rectangle 5494" o:spid="_x0000_s1039" style="position:absolute;left:701;top:40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00" o:spid="_x0000_s1040" type="#_x0000_t75" style="position:absolute;top:5821;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">
                  <v:imagedata r:id="rId104" o:title=""/>
                </v:shape>
                <v:rect id="Rectangle 5501" o:spid="_x0000_s1041" style="position:absolute;left:701;top:59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AcxQAAAN0AAAAPAAAAZHJzL2Rvd25yZXYueG1sRI9Bi8Iw&#10;FITvwv6H8Bb2pqkLil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DI7NAcxQAAAN0AAAAP&#10;AAAAAAAAAAAAAAAAAAcCAABkcnMvZG93bnJldi54bWxQSwUGAAAAAAMAAwC3AAAA+QI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04" o:spid="_x0000_s1042" type="#_x0000_t75" style="position:absolute;top:7757;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">
                  <v:imagedata r:id="rId104" o:title=""/>
                </v:shape>
                <v:rect id="Rectangle 5505" o:spid="_x0000_s1043" style="position:absolute;left:701;top:79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9YfxwAAAN0AAAAPAAAAZHJzL2Rvd25yZXYueG1sRI9La8Mw&#10;EITvgf4HsYXeErkFh8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LfX1h/HAAAA3QAA&#10;AA8AAAAAAAAAAAAAAAAABwIAAGRycy9kb3ducmV2LnhtbFBLBQYAAAAAAwADALcAAAD7Ag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08" o:spid="_x0000_s1044" type="#_x0000_t75" style="position:absolute;top:9707;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">
                  <v:imagedata r:id="rId104" o:title=""/>
                </v:shape>
                <v:rect id="Rectangle 5509" o:spid="_x0000_s1045" style="position:absolute;left:701;top:98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waxQAAAN0AAAAPAAAAZHJzL2Rvd25yZXYueG1sRI9Pi8Iw&#10;FMTvwn6H8Ba8aarg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A2mtwaxQAAAN0AAAAP&#10;AAAAAAAAAAAAAAAAAAcCAABkcnMvZG93bnJldi54bWxQSwUGAAAAAAMAAwC3AAAA+QI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12" o:spid="_x0000_s1046" type="#_x0000_t75" style="position:absolute;top:11643;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">
                  <v:imagedata r:id="rId104" o:title=""/>
                </v:shape>
                <v:rect id="Rectangle 5513" o:spid="_x0000_s1047" style="position:absolute;left:701;top:117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30txgAAAN0AAAAPAAAAZHJzL2Rvd25yZXYueG1sRI9Pi8Iw&#10;FMTvwn6H8Ba8aaqi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0qt9LcYAAADdAAAA&#10;DwAAAAAAAAAAAAAAAAAHAgAAZHJzL2Rvd25yZXYueG1sUEsFBgAAAAADAAMAtwAAAPoCA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16" o:spid="_x0000_s1048" type="#_x0000_t75" style="position:absolute;top:13594;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">
                  <v:imagedata r:id="rId104" o:title=""/>
                </v:shape>
                <v:rect id="Rectangle 5517" o:spid="_x0000_s1049" style="position:absolute;left:701;top:137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21" o:spid="_x0000_s1050" type="#_x0000_t75" style="position:absolute;top:15529;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">
                  <v:imagedata r:id="rId104" o:title=""/>
                </v:shape>
                <v:rect id="Rectangle 5522" o:spid="_x0000_s1051" style="position:absolute;left:701;top:1567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IL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HOLEgvHAAAA3QAA&#10;AA8AAAAAAAAAAAAAAAAABwIAAGRycy9kb3ducmV2LnhtbFBLBQYAAAAAAwADALcAAAD7Ag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25" o:spid="_x0000_s1052" type="#_x0000_t75" style="position:absolute;top:17465;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">
                  <v:imagedata r:id="rId104" o:title=""/>
                </v:shape>
                <v:rect id="Rectangle 5526" o:spid="_x0000_s1053" style="position:absolute;left:701;top:176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QIxQAAAN0AAAAPAAAAZHJzL2Rvd25yZXYueG1sRI9Bi8Iw&#10;FITvgv8hPGFvmq6g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AMsBQIxQAAAN0AAAAP&#10;AAAAAAAAAAAAAAAAAAcCAABkcnMvZG93bnJldi54bWxQSwUGAAAAAAMAAwC3AAAA+QI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29" o:spid="_x0000_s1054" type="#_x0000_t75" style="position:absolute;top:19415;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">
                  <v:imagedata r:id="rId104" o:title=""/>
                </v:shape>
                <v:rect id="Rectangle 5530" o:spid="_x0000_s1055" style="position:absolute;left:701;top:195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33" o:spid="_x0000_s1056" type="#_x0000_t75" style="position:absolute;top:21351;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">
                  <v:imagedata r:id="rId104" o:title=""/>
                </v:shape>
                <v:rect id="Rectangle 5534" o:spid="_x0000_s1057" style="position:absolute;left:701;top:2149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7k5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Jhm/w/yY8ATm9AQAA//8DAFBLAQItABQABgAIAAAAIQDb4fbL7gAAAIUBAAATAAAAAAAA&#10;AAAAAAAAAAAAAABbQ29udGVudF9UeXBlc10ueG1sUEsBAi0AFAAGAAgAAAAhAFr0LFu/AAAAFQEA&#10;AAsAAAAAAAAAAAAAAAAAHwEAAF9yZWxzLy5yZWxzUEsBAi0AFAAGAAgAAAAhABb3uTnHAAAA3QAA&#10;AA8AAAAAAAAAAAAAAAAABwIAAGRycy9kb3ducmV2LnhtbFBLBQYAAAAAAwADALcAAAD7Ag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37" o:spid="_x0000_s1058" type="#_x0000_t75" style="position:absolute;top:23304;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">
                  <v:imagedata r:id="rId104" o:title=""/>
                </v:shape>
                <v:rect id="Rectangle 5538" o:spid="_x0000_s1059" style="position:absolute;left:701;top:2344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41" o:spid="_x0000_s1060" type="#_x0000_t75" style="position:absolute;top:25239;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">
                  <v:imagedata r:id="rId104" o:title=""/>
                </v:shape>
                <v:rect id="Rectangle 5542" o:spid="_x0000_s1061" style="position:absolute;left:701;top:253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545" o:spid="_x0000_s1062" type="#_x0000_t75" style="position:absolute;top:27175;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">
                  <v:imagedata r:id="rId104" o:title=""/>
                </v:shape>
                <w10:wrap type="square"/>
              </v:group>
            </w:pict>
          </mc:Fallback>
        </mc:AlternateContent>
      </w:r>
      <w:r w:rsidR="00280295">
        <w:t xml:space="preserve">Current forms and publications are provided in both English and Spanish include: </w:t>
      </w:r>
    </w:p>
    <w:p w:rsidR="00B50BF6" w:rsidRDefault="002762DF">
      <w:pPr>
        <w:ind w:left="370" w:right="57"/>
      </w:pPr>
      <w:r>
        <w:t>Radiant Health Centers</w:t>
      </w:r>
      <w:r>
        <w:rPr>
          <w:sz w:val="23"/>
        </w:rPr>
        <w:t xml:space="preserve"> </w:t>
      </w:r>
      <w:r w:rsidR="00280295">
        <w:t xml:space="preserve">Client Handbook  </w:t>
      </w:r>
    </w:p>
    <w:p w:rsidR="00B50BF6" w:rsidRDefault="00280295">
      <w:pPr>
        <w:ind w:left="370" w:right="57"/>
      </w:pPr>
      <w:r>
        <w:t xml:space="preserve">OCHCA Client Handbook </w:t>
      </w:r>
    </w:p>
    <w:p w:rsidR="00B50BF6" w:rsidRDefault="00280295">
      <w:pPr>
        <w:ind w:left="370" w:right="57"/>
      </w:pPr>
      <w:r>
        <w:t xml:space="preserve">Clients Rights and Responsibilities </w:t>
      </w:r>
    </w:p>
    <w:p w:rsidR="00B50BF6" w:rsidRDefault="00280295">
      <w:pPr>
        <w:ind w:left="370" w:right="57"/>
      </w:pPr>
      <w:r>
        <w:t xml:space="preserve">Client Grievance </w:t>
      </w:r>
      <w:r w:rsidR="00B121C7">
        <w:t>Policies</w:t>
      </w:r>
      <w:r>
        <w:t xml:space="preserve"> and Procedures </w:t>
      </w:r>
    </w:p>
    <w:p w:rsidR="00B50BF6" w:rsidRDefault="00280295">
      <w:pPr>
        <w:ind w:left="370" w:right="57"/>
      </w:pPr>
      <w:r>
        <w:t xml:space="preserve">Client Agreement for Services </w:t>
      </w:r>
    </w:p>
    <w:p w:rsidR="00B50BF6" w:rsidRDefault="002762DF">
      <w:pPr>
        <w:ind w:left="370" w:right="57"/>
      </w:pPr>
      <w:r>
        <w:t>Radiant Health Centers</w:t>
      </w:r>
      <w:r>
        <w:rPr>
          <w:sz w:val="23"/>
        </w:rPr>
        <w:t xml:space="preserve"> </w:t>
      </w:r>
      <w:r w:rsidR="00280295">
        <w:t xml:space="preserve">Notice of Privacy Practices </w:t>
      </w:r>
    </w:p>
    <w:p w:rsidR="00B50BF6" w:rsidRDefault="00280295">
      <w:pPr>
        <w:ind w:left="370" w:right="57"/>
      </w:pPr>
      <w:r>
        <w:t xml:space="preserve">ARIES Consent Form </w:t>
      </w:r>
    </w:p>
    <w:p w:rsidR="00B50BF6" w:rsidRDefault="00280295">
      <w:pPr>
        <w:ind w:left="370" w:right="57"/>
      </w:pPr>
      <w:r>
        <w:t xml:space="preserve">Health Care/Service Provider Release and Disclaimer </w:t>
      </w:r>
    </w:p>
    <w:p w:rsidR="00B50BF6" w:rsidRDefault="002762DF">
      <w:pPr>
        <w:ind w:left="370" w:right="57"/>
      </w:pPr>
      <w:r>
        <w:t>Radiant Health Centers</w:t>
      </w:r>
      <w:r>
        <w:rPr>
          <w:sz w:val="23"/>
        </w:rPr>
        <w:t xml:space="preserve"> </w:t>
      </w:r>
      <w:r w:rsidR="00280295">
        <w:t xml:space="preserve">Email Informed Consent Form </w:t>
      </w:r>
    </w:p>
    <w:p w:rsidR="00B50BF6" w:rsidRDefault="00280295">
      <w:pPr>
        <w:ind w:left="370" w:right="57"/>
      </w:pPr>
      <w:r>
        <w:t xml:space="preserve">Authorization to Disclose Protected Health Information  </w:t>
      </w:r>
    </w:p>
    <w:p w:rsidR="00B50BF6" w:rsidRDefault="00280295">
      <w:pPr>
        <w:ind w:left="370" w:right="57"/>
      </w:pPr>
      <w:r>
        <w:t xml:space="preserve">Passengers’ Code of Conduct </w:t>
      </w:r>
    </w:p>
    <w:p w:rsidR="00B50BF6" w:rsidRDefault="00280295">
      <w:pPr>
        <w:ind w:left="370" w:right="57"/>
      </w:pPr>
      <w:r>
        <w:t xml:space="preserve">OCTA Reduced Fare Identification Card Application </w:t>
      </w:r>
    </w:p>
    <w:p w:rsidR="00B50BF6" w:rsidRDefault="00280295">
      <w:pPr>
        <w:ind w:left="370" w:right="57"/>
      </w:pPr>
      <w:r>
        <w:t xml:space="preserve">Food Pantry Order Form </w:t>
      </w:r>
    </w:p>
    <w:p w:rsidR="00B121C7" w:rsidRDefault="00280295" w:rsidP="005D04F7">
      <w:pPr>
        <w:ind w:left="370" w:right="57"/>
      </w:pPr>
      <w:r>
        <w:t xml:space="preserve">SNAP Food Stamp brochure </w:t>
      </w:r>
    </w:p>
    <w:p w:rsidR="005D04F7" w:rsidRDefault="005D04F7" w:rsidP="005D04F7">
      <w:pPr>
        <w:ind w:left="370" w:right="57"/>
      </w:pPr>
    </w:p>
    <w:p w:rsidR="00B50BF6" w:rsidRDefault="00280295">
      <w:pPr>
        <w:ind w:left="-5" w:right="57"/>
      </w:pPr>
      <w:r>
        <w:t xml:space="preserve">Regarding this Title VI Plan, the Title VI Notice to the Public, Complaint Form and Complaint Procedures are currently available in Spanish.  The agency website will be updated to include these Title VI documents in English and Spanish as well.  Information about the Title VI plan will be provided in an upcoming The Homepage issue. </w:t>
      </w:r>
    </w:p>
    <w:p w:rsidR="00B50BF6" w:rsidRDefault="00280295">
      <w:pPr>
        <w:spacing w:after="0" w:line="259" w:lineRule="auto"/>
        <w:ind w:left="0" w:firstLine="0"/>
        <w:jc w:val="left"/>
      </w:pPr>
      <w:r>
        <w:lastRenderedPageBreak/>
        <w:t xml:space="preserve"> </w:t>
      </w:r>
    </w:p>
    <w:p w:rsidR="00B50BF6" w:rsidRDefault="00280295">
      <w:pPr>
        <w:ind w:left="-5" w:right="57"/>
      </w:pPr>
      <w:r>
        <w:t xml:space="preserve">Additionally, the following client surveys are provided in both languages:  </w:t>
      </w:r>
      <w:r w:rsidR="002762DF">
        <w:t>Radiant Health Centers</w:t>
      </w:r>
      <w:r w:rsidR="002762DF">
        <w:rPr>
          <w:sz w:val="23"/>
        </w:rPr>
        <w:t xml:space="preserve"> </w:t>
      </w:r>
      <w:r>
        <w:t xml:space="preserve">Client Survey, </w:t>
      </w:r>
      <w:r w:rsidR="007546D6">
        <w:t>Radiant Health Centers</w:t>
      </w:r>
      <w:r w:rsidR="007546D6">
        <w:rPr>
          <w:sz w:val="23"/>
        </w:rPr>
        <w:t xml:space="preserve"> </w:t>
      </w:r>
      <w:bookmarkStart w:id="2" w:name="_GoBack"/>
      <w:bookmarkEnd w:id="2"/>
      <w:r>
        <w:t xml:space="preserve">Food Pantry Survey, Ryan White Client Satisfaction Survey, and HIV Needs Survey. </w:t>
      </w:r>
    </w:p>
    <w:p w:rsidR="00B50BF6" w:rsidRDefault="00280295">
      <w:pPr>
        <w:spacing w:after="0" w:line="259" w:lineRule="auto"/>
        <w:ind w:left="0" w:firstLine="0"/>
        <w:jc w:val="left"/>
      </w:pPr>
      <w:r>
        <w:t xml:space="preserve"> </w:t>
      </w:r>
    </w:p>
    <w:p w:rsidR="00B50BF6" w:rsidRDefault="00280295">
      <w:pPr>
        <w:ind w:left="-5" w:right="57"/>
      </w:pPr>
      <w:r>
        <w:t xml:space="preserve">Other documents can be translated to Spanish orally if needed by Spanish speaking staff members and volunteers.  </w:t>
      </w:r>
    </w:p>
    <w:p w:rsidR="00B50BF6" w:rsidRDefault="00280295">
      <w:pPr>
        <w:spacing w:after="0" w:line="259" w:lineRule="auto"/>
        <w:ind w:left="0" w:firstLine="0"/>
        <w:jc w:val="left"/>
      </w:pPr>
      <w:r>
        <w:t xml:space="preserve"> </w:t>
      </w:r>
    </w:p>
    <w:p w:rsidR="00B50BF6" w:rsidRDefault="00280295">
      <w:pPr>
        <w:spacing w:after="0" w:line="259" w:lineRule="auto"/>
        <w:ind w:left="0" w:firstLine="0"/>
        <w:jc w:val="left"/>
      </w:pPr>
      <w:r>
        <w:rPr>
          <w:b/>
        </w:rPr>
        <w:t xml:space="preserve"> </w:t>
      </w:r>
    </w:p>
    <w:p w:rsidR="00B50BF6" w:rsidRDefault="00280295">
      <w:pPr>
        <w:pStyle w:val="Heading3"/>
        <w:ind w:left="-5"/>
      </w:pPr>
      <w:r>
        <w:t xml:space="preserve">Monitoring </w:t>
      </w:r>
    </w:p>
    <w:p w:rsidR="00B50BF6" w:rsidRDefault="002762DF">
      <w:pPr>
        <w:ind w:left="-5" w:right="57"/>
      </w:pPr>
      <w:r>
        <w:t>Radiant Health Centers</w:t>
      </w:r>
      <w:r>
        <w:rPr>
          <w:sz w:val="23"/>
        </w:rPr>
        <w:t xml:space="preserve">’ </w:t>
      </w:r>
      <w:r w:rsidR="00280295">
        <w:t xml:space="preserve">Quality Management (QM) Plan is designed to evaluate, maintain and improve the quality of agency programs and services. A QM Plan is developed annually and is approved by the Programs Committee. The QM Plan contains process and outcome measures that are examined annually in each program. In order to review all agency programs, one-quarter of the agency's programs are audited every three months. Any programs having substandard findings have a "plan of action" developed and are re-audited in subsequent quarters until they are brought into compliance. Results of audits are reported to the Programs Committee, and the Orange County Health Care Agency.  </w:t>
      </w:r>
    </w:p>
    <w:p w:rsidR="00B50BF6" w:rsidRDefault="00280295">
      <w:pPr>
        <w:spacing w:after="0" w:line="259" w:lineRule="auto"/>
        <w:ind w:left="0" w:firstLine="0"/>
        <w:jc w:val="left"/>
      </w:pPr>
      <w:r>
        <w:t xml:space="preserve"> </w:t>
      </w:r>
    </w:p>
    <w:p w:rsidR="00B50BF6" w:rsidRDefault="00280295">
      <w:pPr>
        <w:spacing w:after="30"/>
        <w:ind w:left="-5" w:right="57"/>
      </w:pPr>
      <w:r>
        <w:t xml:space="preserve">Program monitoring and evaluation of the agency’s programs occurs at several levels and is included in the </w:t>
      </w:r>
      <w:r w:rsidR="002762DF">
        <w:t>Radiant Health Centers</w:t>
      </w:r>
      <w:r w:rsidR="002762DF">
        <w:rPr>
          <w:sz w:val="23"/>
        </w:rPr>
        <w:t xml:space="preserve"> </w:t>
      </w:r>
      <w:r>
        <w:t xml:space="preserve">Quality Management program.  The provision of units of service for each program are documented in the </w:t>
      </w:r>
      <w:r w:rsidR="002762DF">
        <w:t>Radiant Health Centers</w:t>
      </w:r>
      <w:r w:rsidR="002762DF">
        <w:rPr>
          <w:sz w:val="23"/>
        </w:rPr>
        <w:t xml:space="preserve"> </w:t>
      </w:r>
      <w:r>
        <w:t xml:space="preserve">database by the appropriate staff person and tracked by the </w:t>
      </w:r>
      <w:r w:rsidR="002762DF">
        <w:t>Radiant Health Centers</w:t>
      </w:r>
      <w:r w:rsidR="002762DF">
        <w:rPr>
          <w:sz w:val="23"/>
        </w:rPr>
        <w:t xml:space="preserve"> </w:t>
      </w:r>
      <w:r>
        <w:t xml:space="preserve">Finance Department.  In addition, the program directors and executive manager monitors all aspects of the program including both process and outcome measures.  Internal audits are conducted throughout the year to assure agency-wide consistency and program procedure adherence.  Documentation of client eligibility for services is maintained in the client chart and client satisfaction is monitored using an annual client survey.  Finally, the </w:t>
      </w:r>
      <w:r w:rsidR="002762DF">
        <w:t>Radiant Health Centers</w:t>
      </w:r>
      <w:r w:rsidR="002762DF">
        <w:rPr>
          <w:sz w:val="23"/>
        </w:rPr>
        <w:t xml:space="preserve"> </w:t>
      </w:r>
      <w:r>
        <w:t xml:space="preserve">Program Committee, a subcommittee of our Board of Directors, reviews, monitors, and assesses our monitoring and evaluation efforts on an annual basis. </w:t>
      </w:r>
    </w:p>
    <w:p w:rsidR="00B50BF6" w:rsidRDefault="00280295">
      <w:pPr>
        <w:spacing w:after="0" w:line="259" w:lineRule="auto"/>
        <w:ind w:left="0" w:firstLine="0"/>
        <w:jc w:val="left"/>
      </w:pPr>
      <w:r>
        <w:rPr>
          <w:sz w:val="28"/>
        </w:rPr>
        <w:t xml:space="preserve"> </w:t>
      </w:r>
    </w:p>
    <w:p w:rsidR="00B50BF6" w:rsidRDefault="00280295">
      <w:pPr>
        <w:spacing w:after="25"/>
        <w:ind w:left="-5" w:right="57"/>
      </w:pPr>
      <w:r>
        <w:t xml:space="preserve">The Title VI Plan will be evaluated and updated every three years.  </w:t>
      </w:r>
    </w:p>
    <w:p w:rsidR="00B50BF6" w:rsidRDefault="00280295">
      <w:pPr>
        <w:spacing w:after="0" w:line="259" w:lineRule="auto"/>
        <w:ind w:left="0" w:firstLine="0"/>
        <w:jc w:val="left"/>
      </w:pPr>
      <w:r>
        <w:rPr>
          <w:b/>
          <w:sz w:val="28"/>
        </w:rPr>
        <w:t xml:space="preserve"> </w:t>
      </w:r>
    </w:p>
    <w:p w:rsidR="00B50BF6" w:rsidRDefault="00280295">
      <w:pPr>
        <w:pStyle w:val="Heading3"/>
        <w:ind w:left="-5"/>
      </w:pPr>
      <w:r>
        <w:t xml:space="preserve">Employee Training  </w:t>
      </w:r>
    </w:p>
    <w:p w:rsidR="00B50BF6" w:rsidRDefault="002762DF">
      <w:pPr>
        <w:ind w:left="-5" w:right="57"/>
      </w:pPr>
      <w:r>
        <w:t>Radiant Health Centers</w:t>
      </w:r>
      <w:r>
        <w:rPr>
          <w:sz w:val="23"/>
        </w:rPr>
        <w:t xml:space="preserve"> </w:t>
      </w:r>
      <w:r w:rsidR="00280295">
        <w:t xml:space="preserve">has historically valued diversity which is evident by the multi-cultural team of staff and volunteers.  Particular job positions require staff members to be bilingual in English and Spanish.  Occasionally, bilingual volunteers are recruited and made available to assist as needed. </w:t>
      </w:r>
    </w:p>
    <w:p w:rsidR="00B50BF6" w:rsidRDefault="00280295">
      <w:pPr>
        <w:spacing w:after="0" w:line="259" w:lineRule="auto"/>
        <w:ind w:left="0" w:firstLine="0"/>
        <w:jc w:val="left"/>
      </w:pPr>
      <w:r>
        <w:t xml:space="preserve">  </w:t>
      </w:r>
    </w:p>
    <w:p w:rsidR="00B50BF6" w:rsidRDefault="00280295">
      <w:pPr>
        <w:ind w:left="-5" w:right="57"/>
      </w:pPr>
      <w:r>
        <w:t xml:space="preserve">When staff is hired, they are trained by their immediate supervisor.  Cultural competency is covered in regards to client service provision.   During weekly and/or monthly clinical team meetings, cultural competency concerns are discussed when issues arise.  For example, clinical staff was recently notified that CalOptima provides Cultural and Linguistic Services to eligible clients needing interpreter services at key points of medical and </w:t>
      </w:r>
      <w:r w:rsidR="00B121C7">
        <w:t>non-medical</w:t>
      </w:r>
      <w:r>
        <w:t xml:space="preserve"> care.  This information will be passed on to clients who may qualify and need this service. </w:t>
      </w:r>
    </w:p>
    <w:p w:rsidR="00B50BF6" w:rsidRDefault="00280295">
      <w:pPr>
        <w:spacing w:after="0" w:line="259" w:lineRule="auto"/>
        <w:ind w:left="0" w:firstLine="0"/>
        <w:jc w:val="left"/>
      </w:pPr>
      <w:r>
        <w:t xml:space="preserve"> </w:t>
      </w:r>
    </w:p>
    <w:p w:rsidR="00B50BF6" w:rsidRDefault="00280295">
      <w:pPr>
        <w:ind w:left="-5" w:right="57"/>
      </w:pPr>
      <w:r>
        <w:lastRenderedPageBreak/>
        <w:t xml:space="preserve">As trained by the Volunteer Coordinator and/or program staff, volunteers are instructed to find an appropriate staff member or volunteer to assist a client who is experiencing difficulty with communication in order to receive requested services. </w:t>
      </w:r>
    </w:p>
    <w:p w:rsidR="00B50BF6" w:rsidRDefault="00280295">
      <w:pPr>
        <w:spacing w:after="0" w:line="259" w:lineRule="auto"/>
        <w:ind w:left="0" w:firstLine="0"/>
        <w:jc w:val="left"/>
      </w:pPr>
      <w:r>
        <w:t xml:space="preserve"> </w:t>
      </w:r>
    </w:p>
    <w:p w:rsidR="00372451" w:rsidRDefault="002762DF">
      <w:pPr>
        <w:ind w:left="-5" w:right="57"/>
      </w:pPr>
      <w:r>
        <w:t>Radiant Health Centers</w:t>
      </w:r>
      <w:r>
        <w:rPr>
          <w:sz w:val="23"/>
        </w:rPr>
        <w:t xml:space="preserve">’ </w:t>
      </w:r>
      <w:r w:rsidR="00280295">
        <w:t>current Transportation Ser</w:t>
      </w:r>
      <w:r w:rsidR="00372451">
        <w:t>vices staff will receive</w:t>
      </w:r>
      <w:r w:rsidR="00280295">
        <w:t xml:space="preserve"> training </w:t>
      </w:r>
      <w:r w:rsidR="00181BDD">
        <w:t>on Monday, July 31, 2017 on the</w:t>
      </w:r>
      <w:r w:rsidR="00280295">
        <w:t xml:space="preserve"> </w:t>
      </w:r>
      <w:r w:rsidR="00372451">
        <w:t>Title VI plan</w:t>
      </w:r>
    </w:p>
    <w:p w:rsidR="00B50BF6" w:rsidRDefault="00280295">
      <w:pPr>
        <w:ind w:left="-5" w:right="57"/>
      </w:pPr>
      <w:r>
        <w:t xml:space="preserve">including: </w:t>
      </w:r>
    </w:p>
    <w:p w:rsidR="00B50BF6" w:rsidRDefault="00280295">
      <w:pPr>
        <w:ind w:left="370" w:right="57"/>
      </w:pPr>
      <w:r>
        <w:rPr>
          <w:noProof/>
          <w:sz w:val="22"/>
        </w:rPr>
        <mc:AlternateContent>
          <mc:Choice Requires="wpg">
            <w:drawing>
              <wp:anchor distT="0" distB="0" distL="114300" distR="114300" simplePos="0" relativeHeight="251667456" behindDoc="0" locked="0" layoutInCell="1" allowOverlap="1">
                <wp:simplePos x="0" y="0"/>
                <wp:positionH relativeFrom="column">
                  <wp:posOffset>228600</wp:posOffset>
                </wp:positionH>
                <wp:positionV relativeFrom="paragraph">
                  <wp:posOffset>-38098</wp:posOffset>
                </wp:positionV>
                <wp:extent cx="140208" cy="382524"/>
                <wp:effectExtent l="0" t="0" r="0" b="0"/>
                <wp:wrapSquare wrapText="bothSides"/>
                <wp:docPr id="38322" name="Group 38322"/>
                <wp:cNvGraphicFramePr/>
                <a:graphic xmlns:a="http://schemas.openxmlformats.org/drawingml/2006/main">
                  <a:graphicData uri="http://schemas.microsoft.com/office/word/2010/wordprocessingGroup">
                    <wpg:wgp>
                      <wpg:cNvGrpSpPr/>
                      <wpg:grpSpPr>
                        <a:xfrm>
                          <a:off x="0" y="0"/>
                          <a:ext cx="140208" cy="382524"/>
                          <a:chOff x="0" y="0"/>
                          <a:chExt cx="140208" cy="382524"/>
                        </a:xfrm>
                      </wpg:grpSpPr>
                      <pic:pic xmlns:pic="http://schemas.openxmlformats.org/drawingml/2006/picture">
                        <pic:nvPicPr>
                          <pic:cNvPr id="5687" name="Picture 5687"/>
                          <pic:cNvPicPr/>
                        </pic:nvPicPr>
                        <pic:blipFill>
                          <a:blip r:embed="rId103"/>
                          <a:stretch>
                            <a:fillRect/>
                          </a:stretch>
                        </pic:blipFill>
                        <pic:spPr>
                          <a:xfrm>
                            <a:off x="0" y="0"/>
                            <a:ext cx="140208" cy="187452"/>
                          </a:xfrm>
                          <a:prstGeom prst="rect">
                            <a:avLst/>
                          </a:prstGeom>
                        </pic:spPr>
                      </pic:pic>
                      <wps:wsp>
                        <wps:cNvPr id="5688" name="Rectangle 5688"/>
                        <wps:cNvSpPr/>
                        <wps:spPr>
                          <a:xfrm>
                            <a:off x="70104" y="14478"/>
                            <a:ext cx="56314" cy="226002"/>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692" name="Picture 5692"/>
                          <pic:cNvPicPr/>
                        </pic:nvPicPr>
                        <pic:blipFill>
                          <a:blip r:embed="rId103"/>
                          <a:stretch>
                            <a:fillRect/>
                          </a:stretch>
                        </pic:blipFill>
                        <pic:spPr>
                          <a:xfrm>
                            <a:off x="0" y="195072"/>
                            <a:ext cx="140208" cy="187452"/>
                          </a:xfrm>
                          <a:prstGeom prst="rect">
                            <a:avLst/>
                          </a:prstGeom>
                        </pic:spPr>
                      </pic:pic>
                      <wps:wsp>
                        <wps:cNvPr id="5693" name="Rectangle 5693"/>
                        <wps:cNvSpPr/>
                        <wps:spPr>
                          <a:xfrm>
                            <a:off x="70104" y="209550"/>
                            <a:ext cx="56314" cy="226002"/>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38322" o:spid="_x0000_s1063" style="position:absolute;left:0;text-align:left;margin-left:18pt;margin-top:-3pt;width:11.05pt;height:30.1pt;z-index:251667456" coordsize="140208,382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">
                <v:shape id="Picture 5687" o:spid="_x0000_s1064"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">
                  <v:imagedata r:id="rId104" o:title=""/>
                </v:shape>
                <v:rect id="Rectangle 5688" o:spid="_x0000_s1065"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v:shape id="Picture 5692" o:spid="_x0000_s1066" type="#_x0000_t75" style="position:absolute;top:195072;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">
                  <v:imagedata r:id="rId104" o:title=""/>
                </v:shape>
                <v:rect id="Rectangle 5693" o:spid="_x0000_s1067" style="position:absolute;left:70104;top:209550;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8LxgAAAN0AAAAPAAAAZHJzL2Rvd25yZXYueG1sRI9Ba8JA&#10;FITvhf6H5Qne6kZL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ZF0fC8YAAADdAAAA&#10;DwAAAAAAAAAAAAAAAAAHAgAAZHJzL2Rvd25yZXYueG1sUEsFBgAAAAADAAMAtwAAAPoCA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w10:wrap type="square"/>
              </v:group>
            </w:pict>
          </mc:Fallback>
        </mc:AlternateContent>
      </w:r>
      <w:r>
        <w:t xml:space="preserve">Understanding Title VI responsibilities </w:t>
      </w:r>
    </w:p>
    <w:p w:rsidR="00B50BF6" w:rsidRDefault="00280295">
      <w:pPr>
        <w:ind w:left="370" w:right="57"/>
      </w:pPr>
      <w:r>
        <w:t xml:space="preserve">The language assistance services offered by </w:t>
      </w:r>
      <w:r w:rsidR="002762DF">
        <w:t>Radiant Health Centers</w:t>
      </w:r>
      <w:r w:rsidR="002762DF">
        <w:rPr>
          <w:sz w:val="23"/>
        </w:rPr>
        <w:t xml:space="preserve"> </w:t>
      </w:r>
      <w:r>
        <w:t xml:space="preserve">in order to assist clients in obtaining services </w:t>
      </w:r>
    </w:p>
    <w:p w:rsidR="00B50BF6" w:rsidRDefault="00280295">
      <w:pPr>
        <w:ind w:left="370" w:right="57"/>
      </w:pPr>
      <w:r>
        <w:rPr>
          <w:noProof/>
          <w:sz w:val="22"/>
        </w:rPr>
        <mc:AlternateContent>
          <mc:Choice Requires="wpg">
            <w:drawing>
              <wp:inline distT="0" distB="0" distL="0" distR="0">
                <wp:extent cx="140208" cy="187452"/>
                <wp:effectExtent l="0" t="0" r="0" b="0"/>
                <wp:docPr id="38323" name="Group 3832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5703" name="Picture 5703"/>
                          <pic:cNvPicPr/>
                        </pic:nvPicPr>
                        <pic:blipFill>
                          <a:blip r:embed="rId103"/>
                          <a:stretch>
                            <a:fillRect/>
                          </a:stretch>
                        </pic:blipFill>
                        <pic:spPr>
                          <a:xfrm>
                            <a:off x="0" y="0"/>
                            <a:ext cx="140208" cy="187452"/>
                          </a:xfrm>
                          <a:prstGeom prst="rect">
                            <a:avLst/>
                          </a:prstGeom>
                        </pic:spPr>
                      </pic:pic>
                      <wps:wsp>
                        <wps:cNvPr id="5704" name="Rectangle 5704"/>
                        <wps:cNvSpPr/>
                        <wps:spPr>
                          <a:xfrm>
                            <a:off x="70104" y="14478"/>
                            <a:ext cx="56314" cy="226002"/>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8323" o:spid="_x0000_s106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RhKBsLkCAAC3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5703" o:spid="_x0000_s1069"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">
                  <v:imagedata r:id="rId104" o:title=""/>
                </v:shape>
                <v:rect id="Rectangle 5704" o:spid="_x0000_s1070"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Location of Title VI Notice to the Public, Complaint Form and Procedures </w:t>
      </w:r>
    </w:p>
    <w:p w:rsidR="00B50BF6" w:rsidRDefault="00280295">
      <w:pPr>
        <w:spacing w:after="0" w:line="276" w:lineRule="auto"/>
        <w:ind w:left="-15" w:right="13" w:firstLine="360"/>
        <w:jc w:val="left"/>
      </w:pPr>
      <w:r>
        <w:rPr>
          <w:noProof/>
          <w:sz w:val="22"/>
        </w:rPr>
        <mc:AlternateContent>
          <mc:Choice Requires="wpg">
            <w:drawing>
              <wp:inline distT="0" distB="0" distL="0" distR="0">
                <wp:extent cx="140208" cy="187452"/>
                <wp:effectExtent l="0" t="0" r="0" b="0"/>
                <wp:docPr id="39531" name="Group 3953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5712" name="Picture 5712"/>
                          <pic:cNvPicPr/>
                        </pic:nvPicPr>
                        <pic:blipFill>
                          <a:blip r:embed="rId103"/>
                          <a:stretch>
                            <a:fillRect/>
                          </a:stretch>
                        </pic:blipFill>
                        <pic:spPr>
                          <a:xfrm>
                            <a:off x="0" y="0"/>
                            <a:ext cx="140208" cy="187452"/>
                          </a:xfrm>
                          <a:prstGeom prst="rect">
                            <a:avLst/>
                          </a:prstGeom>
                        </pic:spPr>
                      </pic:pic>
                      <wps:wsp>
                        <wps:cNvPr id="5713" name="Rectangle 5713"/>
                        <wps:cNvSpPr/>
                        <wps:spPr>
                          <a:xfrm>
                            <a:off x="70104" y="14478"/>
                            <a:ext cx="56314" cy="226002"/>
                          </a:xfrm>
                          <a:prstGeom prst="rect">
                            <a:avLst/>
                          </a:prstGeom>
                          <a:ln>
                            <a:noFill/>
                          </a:ln>
                        </wps:spPr>
                        <wps:txbx>
                          <w:txbxContent>
                            <w:p w:rsidR="006854C9" w:rsidRDefault="006854C9">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9531" o:spid="_x0000_s107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">
                <v:shape id="Picture 5712" o:spid="_x0000_s1072"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">
                  <v:imagedata r:id="rId104" o:title=""/>
                </v:shape>
                <v:rect id="Rectangle 5713" o:spid="_x0000_s1073"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" filled="f" stroked="f">
                  <v:textbox inset="0,0,0,0">
                    <w:txbxContent>
                      <w:p w:rsidR="006854C9" w:rsidRDefault="006854C9">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Assisting transportation clients in obtaining Title VI information when requested Additional training will be provided when changes are made to the Title VI plan.  New Transportation staff will learn about the Title VI plan upon initial new hire training. </w:t>
      </w:r>
    </w:p>
    <w:p w:rsidR="00B50BF6" w:rsidRDefault="00280295">
      <w:pPr>
        <w:spacing w:after="0" w:line="259" w:lineRule="auto"/>
        <w:ind w:left="0" w:firstLine="0"/>
        <w:jc w:val="left"/>
      </w:pPr>
      <w:r>
        <w:t xml:space="preserve"> </w:t>
      </w:r>
    </w:p>
    <w:p w:rsidR="00B50BF6" w:rsidRDefault="00280295">
      <w:pPr>
        <w:ind w:left="-5" w:right="57"/>
      </w:pPr>
      <w:r>
        <w:t xml:space="preserve">The Title VI plan will also be presented to staff at an upcoming all-staff meeting. </w:t>
      </w:r>
    </w:p>
    <w:p w:rsidR="00B50BF6" w:rsidRDefault="00280295">
      <w:pPr>
        <w:spacing w:after="0" w:line="259" w:lineRule="auto"/>
        <w:ind w:left="720" w:firstLine="0"/>
        <w:jc w:val="left"/>
      </w:pPr>
      <w:r>
        <w:rPr>
          <w:sz w:val="22"/>
        </w:rPr>
        <w:t xml:space="preserve"> </w:t>
      </w:r>
    </w:p>
    <w:p w:rsidR="00B50BF6" w:rsidRDefault="00280295">
      <w:pPr>
        <w:pStyle w:val="Heading3"/>
        <w:ind w:left="-5"/>
      </w:pPr>
      <w:r>
        <w:t xml:space="preserve">Conclusion </w:t>
      </w:r>
    </w:p>
    <w:p w:rsidR="00B50BF6" w:rsidRDefault="00280295">
      <w:pPr>
        <w:ind w:left="-5" w:right="57"/>
      </w:pPr>
      <w:r>
        <w:t xml:space="preserve">The LEP Plan is designed to be flexible and to be reviewed as an ongoing process. As such, it is important to consider whether new documents and services need to be made accessible for LEP persons and also to monitor changes in demographics, and types of services in those demographics. When changes occur, the LEP Plan will be updated as appropriate.  This LEP plan will be provided to any person or agency requesting a copy.  </w:t>
      </w:r>
    </w:p>
    <w:p w:rsidR="00B50BF6" w:rsidRDefault="00280295">
      <w:pPr>
        <w:spacing w:after="0" w:line="259" w:lineRule="auto"/>
        <w:ind w:left="0" w:firstLine="0"/>
        <w:jc w:val="left"/>
      </w:pPr>
      <w:r>
        <w:t xml:space="preserve"> </w:t>
      </w:r>
    </w:p>
    <w:p w:rsidR="00B50BF6" w:rsidRDefault="00280295">
      <w:pPr>
        <w:ind w:left="-5" w:right="57"/>
      </w:pPr>
      <w:r>
        <w:t xml:space="preserve">Any questions or comments regarding this Plan should be directed to: </w:t>
      </w:r>
    </w:p>
    <w:p w:rsidR="00B50BF6" w:rsidRDefault="00B121C7">
      <w:pPr>
        <w:ind w:left="-5" w:right="57"/>
      </w:pPr>
      <w:r>
        <w:t>Thom Chapman</w:t>
      </w:r>
      <w:r w:rsidR="00280295">
        <w:t xml:space="preserve">, Director of Support Services </w:t>
      </w:r>
    </w:p>
    <w:p w:rsidR="002762DF" w:rsidRDefault="002762DF">
      <w:pPr>
        <w:ind w:left="-5" w:right="57"/>
        <w:rPr>
          <w:sz w:val="23"/>
        </w:rPr>
      </w:pPr>
      <w:r>
        <w:t>Radiant Health Centers</w:t>
      </w:r>
      <w:r>
        <w:rPr>
          <w:sz w:val="23"/>
        </w:rPr>
        <w:t xml:space="preserve"> </w:t>
      </w:r>
    </w:p>
    <w:p w:rsidR="00B50BF6" w:rsidRDefault="00280295">
      <w:pPr>
        <w:ind w:left="-5" w:right="57"/>
      </w:pPr>
      <w:r>
        <w:t xml:space="preserve">17982 Sky Park Circle, Suite J, Irvine, CA  92614 </w:t>
      </w:r>
    </w:p>
    <w:p w:rsidR="00B50BF6" w:rsidRDefault="00280295">
      <w:pPr>
        <w:ind w:left="-5" w:right="57"/>
      </w:pPr>
      <w:r>
        <w:t xml:space="preserve">(949) 809-5770, </w:t>
      </w:r>
      <w:r w:rsidR="00B121C7">
        <w:t>tchapman</w:t>
      </w:r>
      <w:r>
        <w:t>@</w:t>
      </w:r>
      <w:r w:rsidR="002762DF">
        <w:t>radianthealthc</w:t>
      </w:r>
      <w:r w:rsidR="002762DF">
        <w:t>enters</w:t>
      </w:r>
      <w:r>
        <w:t xml:space="preserve">.org </w:t>
      </w:r>
    </w:p>
    <w:p w:rsidR="00B50BF6" w:rsidRDefault="00280295">
      <w:pPr>
        <w:spacing w:after="0" w:line="259" w:lineRule="auto"/>
        <w:ind w:left="0" w:firstLine="0"/>
        <w:jc w:val="left"/>
      </w:pPr>
      <w:r>
        <w:t xml:space="preserve"> </w:t>
      </w:r>
      <w:r>
        <w:tab/>
        <w:t xml:space="preserve"> </w:t>
      </w:r>
    </w:p>
    <w:p w:rsidR="00B50BF6" w:rsidRDefault="00280295">
      <w:pPr>
        <w:spacing w:after="17" w:line="259" w:lineRule="auto"/>
        <w:ind w:left="0" w:firstLine="0"/>
        <w:jc w:val="left"/>
      </w:pPr>
      <w:r>
        <w:t xml:space="preserve"> </w:t>
      </w:r>
    </w:p>
    <w:p w:rsidR="00B50BF6" w:rsidRDefault="00280295">
      <w:pPr>
        <w:pStyle w:val="Heading3"/>
        <w:spacing w:after="0" w:line="259" w:lineRule="auto"/>
        <w:ind w:right="67"/>
        <w:jc w:val="center"/>
      </w:pPr>
      <w:r>
        <w:rPr>
          <w:sz w:val="28"/>
          <w:u w:val="single" w:color="000000"/>
        </w:rPr>
        <w:t>Membership of Non‐Elected Committees and Councils</w:t>
      </w:r>
      <w:r>
        <w:rPr>
          <w:sz w:val="28"/>
        </w:rPr>
        <w:t xml:space="preserve"> </w:t>
      </w:r>
    </w:p>
    <w:p w:rsidR="00B50BF6" w:rsidRDefault="00280295">
      <w:pPr>
        <w:spacing w:after="0" w:line="259" w:lineRule="auto"/>
        <w:ind w:left="0" w:firstLine="0"/>
        <w:jc w:val="center"/>
      </w:pPr>
      <w:r>
        <w:rPr>
          <w:sz w:val="28"/>
        </w:rPr>
        <w:t xml:space="preserve"> </w:t>
      </w:r>
    </w:p>
    <w:p w:rsidR="00B50BF6" w:rsidRDefault="002762DF">
      <w:pPr>
        <w:ind w:left="-5" w:right="57"/>
      </w:pPr>
      <w:r>
        <w:t>Radiant Health Centers</w:t>
      </w:r>
      <w:r>
        <w:t>’</w:t>
      </w:r>
      <w:r w:rsidR="00280295">
        <w:t xml:space="preserve"> Program Committee is the non-elected committee that is responsible for oversight of all </w:t>
      </w:r>
      <w:r>
        <w:t>Radiant Health Centers</w:t>
      </w:r>
      <w:r>
        <w:t>’</w:t>
      </w:r>
      <w:r w:rsidR="00280295">
        <w:t xml:space="preserve"> programs including the maintenance and expansion of existing programs and development of new programs in conjunction with program staff.  It approves the annual prioritization of services and monitors and evaluates the implementation of strategies.  It periodically assesses the market/community needs for </w:t>
      </w:r>
      <w:r>
        <w:t>Radiant Health Centers</w:t>
      </w:r>
      <w:r w:rsidR="007546D6">
        <w:rPr>
          <w:sz w:val="23"/>
        </w:rPr>
        <w:t xml:space="preserve">’ </w:t>
      </w:r>
      <w:r w:rsidR="00280295">
        <w:t xml:space="preserve">services and ensures that </w:t>
      </w:r>
      <w:r>
        <w:t>Radiant Health Centers</w:t>
      </w:r>
      <w:r>
        <w:rPr>
          <w:sz w:val="23"/>
        </w:rPr>
        <w:t xml:space="preserve"> </w:t>
      </w:r>
      <w:r w:rsidR="00280295">
        <w:t xml:space="preserve">is meeting those needs, if feasible.  It recommends and approves the program development component of the strategic plan and the annual operating plan, monitoring and assessing the effectiveness of the plans.  Additionally, the Program Committee ensures that services are in line with </w:t>
      </w:r>
      <w:r>
        <w:t>Radiant Health Centers</w:t>
      </w:r>
      <w:r>
        <w:rPr>
          <w:sz w:val="23"/>
        </w:rPr>
        <w:t xml:space="preserve">’ </w:t>
      </w:r>
      <w:r w:rsidR="00280295">
        <w:t xml:space="preserve">mission, and it provides input and recommendations with respect to significant decisions impacting programs </w:t>
      </w:r>
      <w:r w:rsidR="00280295">
        <w:lastRenderedPageBreak/>
        <w:t xml:space="preserve">and services.  The Program Committee also acts as the oversight committee in the development and implementation of </w:t>
      </w:r>
      <w:r w:rsidR="007546D6">
        <w:t>Radiant Health Centers</w:t>
      </w:r>
      <w:r w:rsidR="007546D6">
        <w:rPr>
          <w:sz w:val="23"/>
        </w:rPr>
        <w:t xml:space="preserve">’ </w:t>
      </w:r>
      <w:r w:rsidR="00280295">
        <w:t xml:space="preserve">Quality Management Plan. </w:t>
      </w:r>
    </w:p>
    <w:p w:rsidR="00B50BF6" w:rsidRDefault="00280295">
      <w:pPr>
        <w:spacing w:after="0" w:line="259" w:lineRule="auto"/>
        <w:ind w:left="0" w:firstLine="0"/>
        <w:jc w:val="left"/>
      </w:pPr>
      <w:r>
        <w:t xml:space="preserve"> </w:t>
      </w:r>
    </w:p>
    <w:p w:rsidR="00B121C7" w:rsidRDefault="00B121C7">
      <w:pPr>
        <w:ind w:left="-5" w:right="57"/>
      </w:pPr>
    </w:p>
    <w:p w:rsidR="00B121C7" w:rsidRDefault="00B121C7">
      <w:pPr>
        <w:ind w:left="-5" w:right="57"/>
      </w:pPr>
    </w:p>
    <w:p w:rsidR="00B50BF6" w:rsidRPr="005D04F7" w:rsidRDefault="00280295">
      <w:pPr>
        <w:ind w:left="-5" w:right="57"/>
      </w:pPr>
      <w:r w:rsidRPr="005D04F7">
        <w:t xml:space="preserve">This table depicts the ethnic and racial breakdown of the Program Committee: </w:t>
      </w:r>
    </w:p>
    <w:tbl>
      <w:tblPr>
        <w:tblStyle w:val="TableGrid"/>
        <w:tblW w:w="7165" w:type="dxa"/>
        <w:tblInd w:w="-14" w:type="dxa"/>
        <w:tblCellMar>
          <w:top w:w="92" w:type="dxa"/>
          <w:bottom w:w="5" w:type="dxa"/>
          <w:right w:w="29" w:type="dxa"/>
        </w:tblCellMar>
        <w:tblLook w:val="04A0" w:firstRow="1" w:lastRow="0" w:firstColumn="1" w:lastColumn="0" w:noHBand="0" w:noVBand="1"/>
      </w:tblPr>
      <w:tblGrid>
        <w:gridCol w:w="1206"/>
        <w:gridCol w:w="338"/>
        <w:gridCol w:w="1448"/>
        <w:gridCol w:w="419"/>
        <w:gridCol w:w="1640"/>
        <w:gridCol w:w="540"/>
        <w:gridCol w:w="336"/>
        <w:gridCol w:w="1238"/>
      </w:tblGrid>
      <w:tr w:rsidR="00B50BF6" w:rsidRPr="005D04F7">
        <w:trPr>
          <w:trHeight w:val="388"/>
        </w:trPr>
        <w:tc>
          <w:tcPr>
            <w:tcW w:w="1205" w:type="dxa"/>
            <w:tcBorders>
              <w:top w:val="single" w:sz="4" w:space="0" w:color="000000"/>
              <w:left w:val="single" w:sz="4" w:space="0" w:color="000000"/>
              <w:bottom w:val="single" w:sz="4" w:space="0" w:color="000000"/>
              <w:right w:val="nil"/>
            </w:tcBorders>
            <w:vAlign w:val="bottom"/>
          </w:tcPr>
          <w:p w:rsidR="00B50BF6" w:rsidRPr="005D04F7" w:rsidRDefault="00280295">
            <w:pPr>
              <w:spacing w:after="0" w:line="259" w:lineRule="auto"/>
              <w:ind w:left="0" w:firstLine="0"/>
              <w:jc w:val="right"/>
            </w:pPr>
            <w:r w:rsidRPr="005D04F7">
              <w:rPr>
                <w:b/>
              </w:rPr>
              <w:t>E</w:t>
            </w:r>
          </w:p>
        </w:tc>
        <w:tc>
          <w:tcPr>
            <w:tcW w:w="1786" w:type="dxa"/>
            <w:gridSpan w:val="2"/>
            <w:tcBorders>
              <w:top w:val="single" w:sz="4" w:space="0" w:color="000000"/>
              <w:left w:val="nil"/>
              <w:bottom w:val="single" w:sz="4" w:space="0" w:color="000000"/>
              <w:right w:val="single" w:sz="4" w:space="0" w:color="000000"/>
            </w:tcBorders>
            <w:vAlign w:val="bottom"/>
          </w:tcPr>
          <w:p w:rsidR="00B50BF6" w:rsidRPr="005D04F7" w:rsidRDefault="00280295">
            <w:pPr>
              <w:spacing w:after="0" w:line="259" w:lineRule="auto"/>
              <w:ind w:left="-29" w:firstLine="0"/>
              <w:jc w:val="left"/>
            </w:pPr>
            <w:r w:rsidRPr="005D04F7">
              <w:rPr>
                <w:b/>
              </w:rPr>
              <w:t xml:space="preserve">thnicity </w:t>
            </w:r>
          </w:p>
        </w:tc>
        <w:tc>
          <w:tcPr>
            <w:tcW w:w="419" w:type="dxa"/>
            <w:tcBorders>
              <w:top w:val="single" w:sz="4" w:space="0" w:color="000000"/>
              <w:left w:val="single" w:sz="4" w:space="0" w:color="000000"/>
              <w:bottom w:val="single" w:sz="4" w:space="0" w:color="000000"/>
              <w:right w:val="single" w:sz="4" w:space="0" w:color="000000"/>
            </w:tcBorders>
            <w:vAlign w:val="bottom"/>
          </w:tcPr>
          <w:p w:rsidR="00B50BF6" w:rsidRPr="005D04F7" w:rsidRDefault="00280295">
            <w:pPr>
              <w:spacing w:after="0" w:line="259" w:lineRule="auto"/>
              <w:ind w:left="108" w:firstLine="0"/>
              <w:jc w:val="left"/>
            </w:pPr>
            <w:r w:rsidRPr="005D04F7">
              <w:rPr>
                <w:b/>
              </w:rPr>
              <w:t xml:space="preserve">  </w:t>
            </w:r>
          </w:p>
        </w:tc>
        <w:tc>
          <w:tcPr>
            <w:tcW w:w="1640" w:type="dxa"/>
            <w:tcBorders>
              <w:top w:val="single" w:sz="4" w:space="0" w:color="000000"/>
              <w:left w:val="single" w:sz="4" w:space="0" w:color="000000"/>
              <w:bottom w:val="single" w:sz="4" w:space="0" w:color="000000"/>
              <w:right w:val="nil"/>
            </w:tcBorders>
          </w:tcPr>
          <w:p w:rsidR="00B50BF6" w:rsidRPr="005D04F7" w:rsidRDefault="00B50BF6">
            <w:pPr>
              <w:spacing w:after="160" w:line="259" w:lineRule="auto"/>
              <w:ind w:left="0" w:firstLine="0"/>
              <w:jc w:val="left"/>
            </w:pPr>
          </w:p>
        </w:tc>
        <w:tc>
          <w:tcPr>
            <w:tcW w:w="876" w:type="dxa"/>
            <w:gridSpan w:val="2"/>
            <w:tcBorders>
              <w:top w:val="single" w:sz="4" w:space="0" w:color="000000"/>
              <w:left w:val="nil"/>
              <w:bottom w:val="single" w:sz="4" w:space="0" w:color="000000"/>
              <w:right w:val="nil"/>
            </w:tcBorders>
            <w:vAlign w:val="bottom"/>
          </w:tcPr>
          <w:p w:rsidR="00B50BF6" w:rsidRPr="005D04F7" w:rsidRDefault="00280295">
            <w:pPr>
              <w:spacing w:after="0" w:line="259" w:lineRule="auto"/>
              <w:ind w:left="0" w:firstLine="0"/>
              <w:jc w:val="left"/>
            </w:pPr>
            <w:r w:rsidRPr="005D04F7">
              <w:rPr>
                <w:b/>
              </w:rPr>
              <w:t xml:space="preserve">Race </w:t>
            </w:r>
          </w:p>
        </w:tc>
        <w:tc>
          <w:tcPr>
            <w:tcW w:w="1238" w:type="dxa"/>
            <w:tcBorders>
              <w:top w:val="single" w:sz="4" w:space="0" w:color="000000"/>
              <w:left w:val="nil"/>
              <w:bottom w:val="single" w:sz="4" w:space="0" w:color="000000"/>
              <w:right w:val="single" w:sz="4" w:space="0" w:color="000000"/>
            </w:tcBorders>
          </w:tcPr>
          <w:p w:rsidR="00B50BF6" w:rsidRPr="005D04F7" w:rsidRDefault="00B50BF6">
            <w:pPr>
              <w:spacing w:after="160" w:line="259" w:lineRule="auto"/>
              <w:ind w:left="0" w:firstLine="0"/>
              <w:jc w:val="left"/>
            </w:pPr>
          </w:p>
        </w:tc>
      </w:tr>
      <w:tr w:rsidR="00B50BF6" w:rsidRPr="005D04F7">
        <w:trPr>
          <w:trHeight w:val="383"/>
        </w:trPr>
        <w:tc>
          <w:tcPr>
            <w:tcW w:w="1205" w:type="dxa"/>
            <w:tcBorders>
              <w:top w:val="single" w:sz="4" w:space="0" w:color="000000"/>
              <w:left w:val="single" w:sz="4" w:space="0" w:color="000000"/>
              <w:bottom w:val="single" w:sz="4" w:space="0" w:color="000000"/>
              <w:right w:val="single" w:sz="4" w:space="0" w:color="000000"/>
            </w:tcBorders>
          </w:tcPr>
          <w:p w:rsidR="00B50BF6" w:rsidRPr="005D04F7" w:rsidRDefault="00280295">
            <w:pPr>
              <w:spacing w:after="0" w:line="259" w:lineRule="auto"/>
              <w:ind w:left="108" w:firstLine="0"/>
              <w:jc w:val="left"/>
            </w:pPr>
            <w:r w:rsidRPr="005D04F7">
              <w:t xml:space="preserve">Black </w:t>
            </w:r>
          </w:p>
        </w:tc>
        <w:tc>
          <w:tcPr>
            <w:tcW w:w="338" w:type="dxa"/>
            <w:tcBorders>
              <w:top w:val="single" w:sz="4" w:space="0" w:color="000000"/>
              <w:left w:val="single" w:sz="4" w:space="0" w:color="000000"/>
              <w:bottom w:val="single" w:sz="4" w:space="0" w:color="000000"/>
              <w:right w:val="single" w:sz="4" w:space="0" w:color="000000"/>
            </w:tcBorders>
          </w:tcPr>
          <w:p w:rsidR="00B50BF6" w:rsidRPr="005D04F7" w:rsidRDefault="00280295">
            <w:pPr>
              <w:spacing w:after="0" w:line="259" w:lineRule="auto"/>
              <w:ind w:left="108" w:firstLine="0"/>
              <w:jc w:val="left"/>
            </w:pPr>
            <w:r w:rsidRPr="005D04F7">
              <w:t xml:space="preserve">1 </w:t>
            </w:r>
          </w:p>
        </w:tc>
        <w:tc>
          <w:tcPr>
            <w:tcW w:w="1448" w:type="dxa"/>
            <w:tcBorders>
              <w:top w:val="single" w:sz="4" w:space="0" w:color="000000"/>
              <w:left w:val="single" w:sz="4" w:space="0" w:color="000000"/>
              <w:bottom w:val="single" w:sz="4" w:space="0" w:color="000000"/>
              <w:right w:val="single" w:sz="4" w:space="0" w:color="000000"/>
            </w:tcBorders>
          </w:tcPr>
          <w:p w:rsidR="00B50BF6" w:rsidRPr="005D04F7" w:rsidRDefault="00280295">
            <w:pPr>
              <w:spacing w:after="0" w:line="259" w:lineRule="auto"/>
              <w:ind w:left="108" w:firstLine="0"/>
              <w:jc w:val="left"/>
            </w:pPr>
            <w:r w:rsidRPr="005D04F7">
              <w:t xml:space="preserve">16.67% </w:t>
            </w:r>
          </w:p>
        </w:tc>
        <w:tc>
          <w:tcPr>
            <w:tcW w:w="41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B50BF6" w:rsidRPr="005D04F7" w:rsidRDefault="00280295">
            <w:pPr>
              <w:spacing w:after="0" w:line="259" w:lineRule="auto"/>
              <w:ind w:left="108" w:firstLine="0"/>
              <w:jc w:val="left"/>
            </w:pPr>
            <w:r w:rsidRPr="005D04F7">
              <w:t xml:space="preserve">  </w:t>
            </w:r>
          </w:p>
        </w:tc>
        <w:tc>
          <w:tcPr>
            <w:tcW w:w="1640" w:type="dxa"/>
            <w:tcBorders>
              <w:top w:val="single" w:sz="4" w:space="0" w:color="000000"/>
              <w:left w:val="single" w:sz="4" w:space="0" w:color="000000"/>
              <w:bottom w:val="single" w:sz="4" w:space="0" w:color="000000"/>
              <w:right w:val="nil"/>
            </w:tcBorders>
            <w:vAlign w:val="bottom"/>
          </w:tcPr>
          <w:p w:rsidR="00B50BF6" w:rsidRPr="005D04F7" w:rsidRDefault="00280295">
            <w:pPr>
              <w:spacing w:after="0" w:line="259" w:lineRule="auto"/>
              <w:ind w:left="109" w:firstLine="0"/>
              <w:jc w:val="left"/>
            </w:pPr>
            <w:r w:rsidRPr="005D04F7">
              <w:t xml:space="preserve">Hispanic </w:t>
            </w:r>
          </w:p>
        </w:tc>
        <w:tc>
          <w:tcPr>
            <w:tcW w:w="540" w:type="dxa"/>
            <w:tcBorders>
              <w:top w:val="single" w:sz="4" w:space="0" w:color="000000"/>
              <w:left w:val="nil"/>
              <w:bottom w:val="single" w:sz="4" w:space="0" w:color="000000"/>
              <w:right w:val="single" w:sz="4" w:space="0" w:color="000000"/>
            </w:tcBorders>
          </w:tcPr>
          <w:p w:rsidR="00B50BF6" w:rsidRPr="005D04F7" w:rsidRDefault="00B50BF6">
            <w:pPr>
              <w:spacing w:after="160" w:line="259" w:lineRule="auto"/>
              <w:ind w:left="0" w:firstLine="0"/>
              <w:jc w:val="left"/>
            </w:pPr>
          </w:p>
        </w:tc>
        <w:tc>
          <w:tcPr>
            <w:tcW w:w="336" w:type="dxa"/>
            <w:tcBorders>
              <w:top w:val="single" w:sz="4" w:space="0" w:color="000000"/>
              <w:left w:val="single" w:sz="4" w:space="0" w:color="000000"/>
              <w:bottom w:val="single" w:sz="4" w:space="0" w:color="000000"/>
              <w:right w:val="single" w:sz="4" w:space="0" w:color="000000"/>
            </w:tcBorders>
            <w:vAlign w:val="bottom"/>
          </w:tcPr>
          <w:p w:rsidR="00B50BF6" w:rsidRPr="005D04F7" w:rsidRDefault="00280295">
            <w:pPr>
              <w:spacing w:after="0" w:line="259" w:lineRule="auto"/>
              <w:ind w:left="106" w:firstLine="0"/>
              <w:jc w:val="left"/>
            </w:pPr>
            <w:r w:rsidRPr="005D04F7">
              <w:t xml:space="preserve">2 </w:t>
            </w:r>
          </w:p>
        </w:tc>
        <w:tc>
          <w:tcPr>
            <w:tcW w:w="1238" w:type="dxa"/>
            <w:tcBorders>
              <w:top w:val="single" w:sz="4" w:space="0" w:color="000000"/>
              <w:left w:val="single" w:sz="4" w:space="0" w:color="000000"/>
              <w:bottom w:val="single" w:sz="4" w:space="0" w:color="000000"/>
              <w:right w:val="single" w:sz="4" w:space="0" w:color="000000"/>
            </w:tcBorders>
            <w:vAlign w:val="bottom"/>
          </w:tcPr>
          <w:p w:rsidR="00B50BF6" w:rsidRPr="005D04F7" w:rsidRDefault="00280295">
            <w:pPr>
              <w:spacing w:after="0" w:line="259" w:lineRule="auto"/>
              <w:ind w:left="0" w:right="76" w:firstLine="0"/>
              <w:jc w:val="right"/>
            </w:pPr>
            <w:r w:rsidRPr="005D04F7">
              <w:t xml:space="preserve">33.33% </w:t>
            </w:r>
          </w:p>
        </w:tc>
      </w:tr>
      <w:tr w:rsidR="00B50BF6" w:rsidRPr="005D04F7">
        <w:trPr>
          <w:trHeight w:val="385"/>
        </w:trPr>
        <w:tc>
          <w:tcPr>
            <w:tcW w:w="1205" w:type="dxa"/>
            <w:tcBorders>
              <w:top w:val="single" w:sz="4" w:space="0" w:color="000000"/>
              <w:left w:val="single" w:sz="4" w:space="0" w:color="000000"/>
              <w:bottom w:val="single" w:sz="4" w:space="0" w:color="000000"/>
              <w:right w:val="single" w:sz="4" w:space="0" w:color="000000"/>
            </w:tcBorders>
          </w:tcPr>
          <w:p w:rsidR="00B50BF6" w:rsidRPr="005D04F7" w:rsidRDefault="00280295">
            <w:pPr>
              <w:spacing w:after="0" w:line="259" w:lineRule="auto"/>
              <w:ind w:left="108" w:firstLine="0"/>
              <w:jc w:val="left"/>
            </w:pPr>
            <w:r w:rsidRPr="005D04F7">
              <w:t xml:space="preserve">White </w:t>
            </w:r>
          </w:p>
        </w:tc>
        <w:tc>
          <w:tcPr>
            <w:tcW w:w="338" w:type="dxa"/>
            <w:tcBorders>
              <w:top w:val="single" w:sz="4" w:space="0" w:color="000000"/>
              <w:left w:val="single" w:sz="4" w:space="0" w:color="000000"/>
              <w:bottom w:val="single" w:sz="4" w:space="0" w:color="000000"/>
              <w:right w:val="single" w:sz="4" w:space="0" w:color="000000"/>
            </w:tcBorders>
          </w:tcPr>
          <w:p w:rsidR="00B50BF6" w:rsidRPr="005D04F7" w:rsidRDefault="00280295">
            <w:pPr>
              <w:spacing w:after="0" w:line="259" w:lineRule="auto"/>
              <w:ind w:left="108" w:firstLine="0"/>
              <w:jc w:val="left"/>
            </w:pPr>
            <w:r w:rsidRPr="005D04F7">
              <w:t xml:space="preserve">5 </w:t>
            </w:r>
          </w:p>
        </w:tc>
        <w:tc>
          <w:tcPr>
            <w:tcW w:w="1448" w:type="dxa"/>
            <w:tcBorders>
              <w:top w:val="single" w:sz="4" w:space="0" w:color="000000"/>
              <w:left w:val="single" w:sz="4" w:space="0" w:color="000000"/>
              <w:bottom w:val="single" w:sz="4" w:space="0" w:color="000000"/>
              <w:right w:val="single" w:sz="4" w:space="0" w:color="000000"/>
            </w:tcBorders>
          </w:tcPr>
          <w:p w:rsidR="00B50BF6" w:rsidRPr="005D04F7" w:rsidRDefault="00280295">
            <w:pPr>
              <w:spacing w:after="0" w:line="259" w:lineRule="auto"/>
              <w:ind w:left="108" w:firstLine="0"/>
              <w:jc w:val="left"/>
            </w:pPr>
            <w:r w:rsidRPr="005D04F7">
              <w:t xml:space="preserve">83.33% </w:t>
            </w:r>
          </w:p>
        </w:tc>
        <w:tc>
          <w:tcPr>
            <w:tcW w:w="41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B50BF6" w:rsidRPr="005D04F7" w:rsidRDefault="00280295">
            <w:pPr>
              <w:spacing w:after="0" w:line="259" w:lineRule="auto"/>
              <w:ind w:left="108" w:firstLine="0"/>
              <w:jc w:val="left"/>
            </w:pPr>
            <w:r w:rsidRPr="005D04F7">
              <w:t xml:space="preserve">  </w:t>
            </w:r>
          </w:p>
        </w:tc>
        <w:tc>
          <w:tcPr>
            <w:tcW w:w="1640" w:type="dxa"/>
            <w:tcBorders>
              <w:top w:val="single" w:sz="4" w:space="0" w:color="000000"/>
              <w:left w:val="single" w:sz="4" w:space="0" w:color="000000"/>
              <w:bottom w:val="single" w:sz="4" w:space="0" w:color="000000"/>
              <w:right w:val="nil"/>
            </w:tcBorders>
            <w:vAlign w:val="bottom"/>
          </w:tcPr>
          <w:p w:rsidR="00B50BF6" w:rsidRPr="005D04F7" w:rsidRDefault="00280295">
            <w:pPr>
              <w:spacing w:after="0" w:line="259" w:lineRule="auto"/>
              <w:ind w:left="109" w:firstLine="0"/>
              <w:jc w:val="left"/>
            </w:pPr>
            <w:r w:rsidRPr="005D04F7">
              <w:t xml:space="preserve">Non Hispanic </w:t>
            </w:r>
          </w:p>
        </w:tc>
        <w:tc>
          <w:tcPr>
            <w:tcW w:w="540" w:type="dxa"/>
            <w:tcBorders>
              <w:top w:val="single" w:sz="4" w:space="0" w:color="000000"/>
              <w:left w:val="nil"/>
              <w:bottom w:val="single" w:sz="4" w:space="0" w:color="000000"/>
              <w:right w:val="single" w:sz="4" w:space="0" w:color="000000"/>
            </w:tcBorders>
          </w:tcPr>
          <w:p w:rsidR="00B50BF6" w:rsidRPr="005D04F7" w:rsidRDefault="00B50BF6">
            <w:pPr>
              <w:spacing w:after="160" w:line="259" w:lineRule="auto"/>
              <w:ind w:left="0" w:firstLine="0"/>
              <w:jc w:val="left"/>
            </w:pPr>
          </w:p>
        </w:tc>
        <w:tc>
          <w:tcPr>
            <w:tcW w:w="336" w:type="dxa"/>
            <w:tcBorders>
              <w:top w:val="single" w:sz="4" w:space="0" w:color="000000"/>
              <w:left w:val="single" w:sz="4" w:space="0" w:color="000000"/>
              <w:bottom w:val="single" w:sz="4" w:space="0" w:color="000000"/>
              <w:right w:val="single" w:sz="4" w:space="0" w:color="000000"/>
            </w:tcBorders>
            <w:vAlign w:val="bottom"/>
          </w:tcPr>
          <w:p w:rsidR="00B50BF6" w:rsidRPr="005D04F7" w:rsidRDefault="00280295">
            <w:pPr>
              <w:spacing w:after="0" w:line="259" w:lineRule="auto"/>
              <w:ind w:left="106" w:firstLine="0"/>
              <w:jc w:val="left"/>
            </w:pPr>
            <w:r w:rsidRPr="005D04F7">
              <w:t xml:space="preserve">4 </w:t>
            </w:r>
          </w:p>
        </w:tc>
        <w:tc>
          <w:tcPr>
            <w:tcW w:w="1238" w:type="dxa"/>
            <w:tcBorders>
              <w:top w:val="single" w:sz="4" w:space="0" w:color="000000"/>
              <w:left w:val="single" w:sz="4" w:space="0" w:color="000000"/>
              <w:bottom w:val="single" w:sz="4" w:space="0" w:color="000000"/>
              <w:right w:val="single" w:sz="4" w:space="0" w:color="000000"/>
            </w:tcBorders>
            <w:vAlign w:val="bottom"/>
          </w:tcPr>
          <w:p w:rsidR="00B50BF6" w:rsidRPr="005D04F7" w:rsidRDefault="00280295">
            <w:pPr>
              <w:spacing w:after="0" w:line="259" w:lineRule="auto"/>
              <w:ind w:left="0" w:right="76" w:firstLine="0"/>
              <w:jc w:val="right"/>
            </w:pPr>
            <w:r w:rsidRPr="005D04F7">
              <w:t xml:space="preserve">66.67% </w:t>
            </w:r>
          </w:p>
        </w:tc>
      </w:tr>
    </w:tbl>
    <w:p w:rsidR="00B50BF6" w:rsidRPr="005D04F7" w:rsidRDefault="00280295">
      <w:pPr>
        <w:spacing w:after="0" w:line="259" w:lineRule="auto"/>
        <w:ind w:left="0" w:firstLine="0"/>
        <w:jc w:val="left"/>
      </w:pPr>
      <w:r w:rsidRPr="005D04F7">
        <w:t xml:space="preserve"> </w:t>
      </w:r>
    </w:p>
    <w:p w:rsidR="00B50BF6" w:rsidRDefault="00280295" w:rsidP="007546D6">
      <w:pPr>
        <w:ind w:left="-5" w:right="57"/>
      </w:pPr>
      <w:r w:rsidRPr="005D04F7">
        <w:t xml:space="preserve">The Program Committee is a subcommittee of the </w:t>
      </w:r>
      <w:r w:rsidR="007546D6">
        <w:t>Radiant Health Centers</w:t>
      </w:r>
      <w:r w:rsidR="007546D6">
        <w:rPr>
          <w:sz w:val="23"/>
        </w:rPr>
        <w:t xml:space="preserve"> </w:t>
      </w:r>
      <w:r w:rsidRPr="005D04F7">
        <w:t xml:space="preserve">Board of Directors.  The Board of Directors appoints board members to serve on the Program Committee.  </w:t>
      </w:r>
      <w:r w:rsidR="007546D6">
        <w:t>Radiant Health Centers</w:t>
      </w:r>
      <w:r w:rsidR="007546D6">
        <w:rPr>
          <w:sz w:val="23"/>
        </w:rPr>
        <w:t xml:space="preserve">’ </w:t>
      </w:r>
      <w:r w:rsidRPr="005D04F7">
        <w:t>Executive Director/CEO is responsible for assigning staff and recommending other community members to serve on the committee.   Due to the nature of the committee makeup and oversight, committee recruitment is limited and targeted.</w:t>
      </w:r>
      <w:r>
        <w:t xml:space="preserve"> </w:t>
      </w:r>
    </w:p>
    <w:p w:rsidR="00B50BF6" w:rsidRDefault="00280295">
      <w:pPr>
        <w:spacing w:after="0" w:line="259" w:lineRule="auto"/>
        <w:ind w:left="0" w:firstLine="0"/>
        <w:jc w:val="left"/>
      </w:pPr>
      <w:r>
        <w:t xml:space="preserve"> </w:t>
      </w:r>
    </w:p>
    <w:p w:rsidR="00B50BF6" w:rsidRDefault="00280295">
      <w:pPr>
        <w:spacing w:after="15" w:line="259" w:lineRule="auto"/>
        <w:ind w:left="0" w:firstLine="0"/>
        <w:jc w:val="left"/>
      </w:pPr>
      <w:r>
        <w:t xml:space="preserve"> </w:t>
      </w:r>
    </w:p>
    <w:p w:rsidR="00B50BF6" w:rsidRDefault="00280295">
      <w:pPr>
        <w:spacing w:after="0" w:line="259" w:lineRule="auto"/>
        <w:ind w:right="64"/>
        <w:jc w:val="center"/>
      </w:pPr>
      <w:r>
        <w:rPr>
          <w:b/>
          <w:sz w:val="28"/>
          <w:u w:val="single" w:color="000000"/>
        </w:rPr>
        <w:t>Title VI Equity Analysis</w:t>
      </w:r>
      <w:r>
        <w:rPr>
          <w:sz w:val="28"/>
        </w:rPr>
        <w:t xml:space="preserve"> </w:t>
      </w:r>
    </w:p>
    <w:p w:rsidR="00B50BF6" w:rsidRDefault="007546D6" w:rsidP="00C61323">
      <w:pPr>
        <w:ind w:left="-5" w:right="57"/>
      </w:pPr>
      <w:r>
        <w:t>Radiant Health Centers</w:t>
      </w:r>
      <w:r>
        <w:rPr>
          <w:sz w:val="23"/>
        </w:rPr>
        <w:t xml:space="preserve"> </w:t>
      </w:r>
      <w:r w:rsidR="00280295">
        <w:t xml:space="preserve">does not have transit-related facilities; therefore, a Title VI equity analysis is not required. </w:t>
      </w:r>
    </w:p>
    <w:sectPr w:rsidR="00B50BF6">
      <w:footerReference w:type="even" r:id="rId105"/>
      <w:footerReference w:type="default" r:id="rId106"/>
      <w:footerReference w:type="first" r:id="rId107"/>
      <w:pgSz w:w="12240" w:h="15840"/>
      <w:pgMar w:top="946" w:right="1375" w:bottom="146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C9" w:rsidRDefault="006854C9">
      <w:pPr>
        <w:spacing w:after="0" w:line="240" w:lineRule="auto"/>
      </w:pPr>
      <w:r>
        <w:separator/>
      </w:r>
    </w:p>
  </w:endnote>
  <w:endnote w:type="continuationSeparator" w:id="0">
    <w:p w:rsidR="006854C9" w:rsidRDefault="0068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C9" w:rsidRDefault="006854C9">
    <w:pPr>
      <w:spacing w:after="0" w:line="259" w:lineRule="auto"/>
      <w:ind w:left="0" w:right="6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854C9" w:rsidRDefault="006854C9">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C9" w:rsidRDefault="006854C9">
    <w:pPr>
      <w:spacing w:after="0" w:line="259" w:lineRule="auto"/>
      <w:ind w:left="0" w:right="62" w:firstLine="0"/>
      <w:jc w:val="center"/>
    </w:pPr>
    <w:r>
      <w:fldChar w:fldCharType="begin"/>
    </w:r>
    <w:r>
      <w:instrText xml:space="preserve"> PAGE   \* MERGEFORMAT </w:instrText>
    </w:r>
    <w:r>
      <w:fldChar w:fldCharType="separate"/>
    </w:r>
    <w:r w:rsidR="007546D6" w:rsidRPr="007546D6">
      <w:rPr>
        <w:noProof/>
        <w:sz w:val="22"/>
      </w:rPr>
      <w:t>2</w:t>
    </w:r>
    <w:r>
      <w:rPr>
        <w:sz w:val="22"/>
      </w:rPr>
      <w:fldChar w:fldCharType="end"/>
    </w:r>
    <w:r>
      <w:rPr>
        <w:sz w:val="22"/>
      </w:rPr>
      <w:t xml:space="preserve"> </w:t>
    </w:r>
  </w:p>
  <w:p w:rsidR="006854C9" w:rsidRDefault="006854C9">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C9" w:rsidRDefault="006854C9">
    <w:pPr>
      <w:spacing w:after="0" w:line="259" w:lineRule="auto"/>
      <w:ind w:left="0" w:right="6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854C9" w:rsidRDefault="006854C9">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C9" w:rsidRDefault="006854C9">
      <w:pPr>
        <w:spacing w:after="0" w:line="240" w:lineRule="auto"/>
      </w:pPr>
      <w:r>
        <w:separator/>
      </w:r>
    </w:p>
  </w:footnote>
  <w:footnote w:type="continuationSeparator" w:id="0">
    <w:p w:rsidR="006854C9" w:rsidRDefault="00685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FCB"/>
    <w:multiLevelType w:val="hybridMultilevel"/>
    <w:tmpl w:val="08F2917A"/>
    <w:lvl w:ilvl="0" w:tplc="9DB6C7FA">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5E6EA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AD44C4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C2383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98E99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D1E014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8CCA5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A68EE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90407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F6"/>
    <w:rsid w:val="00002A10"/>
    <w:rsid w:val="000219BC"/>
    <w:rsid w:val="000545D6"/>
    <w:rsid w:val="000B4807"/>
    <w:rsid w:val="00117A11"/>
    <w:rsid w:val="00152CCB"/>
    <w:rsid w:val="00175FE0"/>
    <w:rsid w:val="00181BDD"/>
    <w:rsid w:val="001D1AFD"/>
    <w:rsid w:val="001D334A"/>
    <w:rsid w:val="001F4B78"/>
    <w:rsid w:val="00252B30"/>
    <w:rsid w:val="002533A7"/>
    <w:rsid w:val="00275F77"/>
    <w:rsid w:val="002762DF"/>
    <w:rsid w:val="00280295"/>
    <w:rsid w:val="002F2571"/>
    <w:rsid w:val="00372451"/>
    <w:rsid w:val="0045471A"/>
    <w:rsid w:val="004B1F4B"/>
    <w:rsid w:val="004D3910"/>
    <w:rsid w:val="005B52BE"/>
    <w:rsid w:val="005D04F7"/>
    <w:rsid w:val="006854C9"/>
    <w:rsid w:val="00716FB3"/>
    <w:rsid w:val="007371F1"/>
    <w:rsid w:val="007546D6"/>
    <w:rsid w:val="00757778"/>
    <w:rsid w:val="007B7DE4"/>
    <w:rsid w:val="00891188"/>
    <w:rsid w:val="00904EA6"/>
    <w:rsid w:val="009079E0"/>
    <w:rsid w:val="009D1A99"/>
    <w:rsid w:val="00A52CBB"/>
    <w:rsid w:val="00AA297D"/>
    <w:rsid w:val="00AC7118"/>
    <w:rsid w:val="00B04740"/>
    <w:rsid w:val="00B121C7"/>
    <w:rsid w:val="00B50BF6"/>
    <w:rsid w:val="00B67EB7"/>
    <w:rsid w:val="00BB751D"/>
    <w:rsid w:val="00C61323"/>
    <w:rsid w:val="00CF186E"/>
    <w:rsid w:val="00CF7183"/>
    <w:rsid w:val="00D54140"/>
    <w:rsid w:val="00DC1F99"/>
    <w:rsid w:val="00E20570"/>
    <w:rsid w:val="00E67A2D"/>
    <w:rsid w:val="00EA6715"/>
    <w:rsid w:val="00F034DF"/>
    <w:rsid w:val="00F2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2F2DF0E9"/>
  <w15:docId w15:val="{32365B86-C55C-4196-A7F4-22C1A370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501" w:hanging="992"/>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0"/>
      <w:ind w:left="10" w:right="66" w:hanging="10"/>
      <w:jc w:val="center"/>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u w:val="single" w:color="000000"/>
    </w:rPr>
  </w:style>
  <w:style w:type="character" w:customStyle="1" w:styleId="Heading2Char">
    <w:name w:val="Heading 2 Char"/>
    <w:link w:val="Heading2"/>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2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CB"/>
    <w:rPr>
      <w:rFonts w:ascii="Segoe UI" w:eastAsia="Calibri" w:hAnsi="Segoe UI" w:cs="Segoe UI"/>
      <w:color w:val="000000"/>
      <w:sz w:val="18"/>
      <w:szCs w:val="18"/>
    </w:rPr>
  </w:style>
  <w:style w:type="character" w:styleId="Hyperlink">
    <w:name w:val="Hyperlink"/>
    <w:basedOn w:val="DefaultParagraphFont"/>
    <w:uiPriority w:val="99"/>
    <w:unhideWhenUsed/>
    <w:rsid w:val="006854C9"/>
    <w:rPr>
      <w:color w:val="0563C1" w:themeColor="hyperlink"/>
      <w:u w:val="single"/>
    </w:rPr>
  </w:style>
  <w:style w:type="character" w:styleId="UnresolvedMention">
    <w:name w:val="Unresolved Mention"/>
    <w:basedOn w:val="DefaultParagraphFont"/>
    <w:uiPriority w:val="99"/>
    <w:semiHidden/>
    <w:unhideWhenUsed/>
    <w:rsid w:val="006854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801229">
      <w:bodyDiv w:val="1"/>
      <w:marLeft w:val="0"/>
      <w:marRight w:val="0"/>
      <w:marTop w:val="0"/>
      <w:marBottom w:val="0"/>
      <w:divBdr>
        <w:top w:val="none" w:sz="0" w:space="0" w:color="auto"/>
        <w:left w:val="none" w:sz="0" w:space="0" w:color="auto"/>
        <w:bottom w:val="none" w:sz="0" w:space="0" w:color="auto"/>
        <w:right w:val="none" w:sz="0" w:space="0" w:color="auto"/>
      </w:divBdr>
      <w:divsChild>
        <w:div w:id="166288139">
          <w:marLeft w:val="0"/>
          <w:marRight w:val="0"/>
          <w:marTop w:val="15"/>
          <w:marBottom w:val="0"/>
          <w:divBdr>
            <w:top w:val="none" w:sz="0" w:space="0" w:color="auto"/>
            <w:left w:val="none" w:sz="0" w:space="0" w:color="auto"/>
            <w:bottom w:val="none" w:sz="0" w:space="0" w:color="auto"/>
            <w:right w:val="none" w:sz="0" w:space="0" w:color="auto"/>
          </w:divBdr>
        </w:div>
        <w:div w:id="365059866">
          <w:marLeft w:val="0"/>
          <w:marRight w:val="0"/>
          <w:marTop w:val="15"/>
          <w:marBottom w:val="0"/>
          <w:divBdr>
            <w:top w:val="none" w:sz="0" w:space="0" w:color="auto"/>
            <w:left w:val="none" w:sz="0" w:space="0" w:color="auto"/>
            <w:bottom w:val="none" w:sz="0" w:space="0" w:color="auto"/>
            <w:right w:val="none" w:sz="0" w:space="0" w:color="auto"/>
          </w:divBdr>
        </w:div>
        <w:div w:id="458840514">
          <w:marLeft w:val="0"/>
          <w:marRight w:val="0"/>
          <w:marTop w:val="15"/>
          <w:marBottom w:val="0"/>
          <w:divBdr>
            <w:top w:val="none" w:sz="0" w:space="0" w:color="auto"/>
            <w:left w:val="none" w:sz="0" w:space="0" w:color="auto"/>
            <w:bottom w:val="none" w:sz="0" w:space="0" w:color="auto"/>
            <w:right w:val="none" w:sz="0" w:space="0" w:color="auto"/>
          </w:divBdr>
        </w:div>
        <w:div w:id="1290235994">
          <w:marLeft w:val="0"/>
          <w:marRight w:val="0"/>
          <w:marTop w:val="15"/>
          <w:marBottom w:val="0"/>
          <w:divBdr>
            <w:top w:val="none" w:sz="0" w:space="0" w:color="auto"/>
            <w:left w:val="none" w:sz="0" w:space="0" w:color="auto"/>
            <w:bottom w:val="none" w:sz="0" w:space="0" w:color="auto"/>
            <w:right w:val="none" w:sz="0" w:space="0" w:color="auto"/>
          </w:divBdr>
        </w:div>
        <w:div w:id="1302227255">
          <w:marLeft w:val="0"/>
          <w:marRight w:val="0"/>
          <w:marTop w:val="15"/>
          <w:marBottom w:val="0"/>
          <w:divBdr>
            <w:top w:val="none" w:sz="0" w:space="0" w:color="auto"/>
            <w:left w:val="none" w:sz="0" w:space="0" w:color="auto"/>
            <w:bottom w:val="none" w:sz="0" w:space="0" w:color="auto"/>
            <w:right w:val="none" w:sz="0" w:space="0" w:color="auto"/>
          </w:divBdr>
        </w:div>
        <w:div w:id="1642613426">
          <w:marLeft w:val="0"/>
          <w:marRight w:val="0"/>
          <w:marTop w:val="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image" Target="media/image10.png"/><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5.xml"/><Relationship Id="rId89" Type="http://schemas.openxmlformats.org/officeDocument/2006/relationships/control" Target="activeX/activeX70.xml"/><Relationship Id="rId2" Type="http://schemas.openxmlformats.org/officeDocument/2006/relationships/numbering" Target="numbering.xml"/><Relationship Id="rId16" Type="http://schemas.openxmlformats.org/officeDocument/2006/relationships/hyperlink" Target="https://factfinder.census.gov/faces/tableservices/jsf/pages/productview.xhtml?pid=ACS_15_1YR_B16001&amp;prodType=table" TargetMode="External"/><Relationship Id="rId29" Type="http://schemas.openxmlformats.org/officeDocument/2006/relationships/control" Target="activeX/activeX10.xml"/><Relationship Id="rId107" Type="http://schemas.openxmlformats.org/officeDocument/2006/relationships/footer" Target="footer3.xml"/><Relationship Id="rId11" Type="http://schemas.openxmlformats.org/officeDocument/2006/relationships/image" Target="media/image4.png"/><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control" Target="activeX/activeX55.xml"/><Relationship Id="rId79" Type="http://schemas.openxmlformats.org/officeDocument/2006/relationships/control" Target="activeX/activeX60.xml"/><Relationship Id="rId87" Type="http://schemas.openxmlformats.org/officeDocument/2006/relationships/control" Target="activeX/activeX68.xml"/><Relationship Id="rId102" Type="http://schemas.openxmlformats.org/officeDocument/2006/relationships/control" Target="activeX/activeX83.xml"/><Relationship Id="rId5" Type="http://schemas.openxmlformats.org/officeDocument/2006/relationships/webSettings" Target="webSettings.xml"/><Relationship Id="rId61" Type="http://schemas.openxmlformats.org/officeDocument/2006/relationships/control" Target="activeX/activeX42.xml"/><Relationship Id="rId82" Type="http://schemas.openxmlformats.org/officeDocument/2006/relationships/control" Target="activeX/activeX63.xml"/><Relationship Id="rId90" Type="http://schemas.openxmlformats.org/officeDocument/2006/relationships/control" Target="activeX/activeX71.xml"/><Relationship Id="rId95" Type="http://schemas.openxmlformats.org/officeDocument/2006/relationships/control" Target="activeX/activeX76.xml"/><Relationship Id="rId19" Type="http://schemas.openxmlformats.org/officeDocument/2006/relationships/image" Target="media/image9.png"/><Relationship Id="rId14" Type="http://schemas.openxmlformats.org/officeDocument/2006/relationships/image" Target="media/image7.wmf"/><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ontrol" Target="activeX/activeX32.xml"/><Relationship Id="rId72" Type="http://schemas.openxmlformats.org/officeDocument/2006/relationships/control" Target="activeX/activeX53.xml"/><Relationship Id="rId80" Type="http://schemas.openxmlformats.org/officeDocument/2006/relationships/control" Target="activeX/activeX61.xml"/><Relationship Id="rId85" Type="http://schemas.openxmlformats.org/officeDocument/2006/relationships/control" Target="activeX/activeX66.xml"/><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control" Target="activeX/activeX48.xml"/><Relationship Id="rId103" Type="http://schemas.openxmlformats.org/officeDocument/2006/relationships/image" Target="media/image12.png"/><Relationship Id="rId108" Type="http://schemas.openxmlformats.org/officeDocument/2006/relationships/fontTable" Target="fontTable.xml"/><Relationship Id="rId20" Type="http://schemas.openxmlformats.org/officeDocument/2006/relationships/control" Target="activeX/activeX3.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1.wmf"/><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control" Target="activeX/activeX38.xml"/><Relationship Id="rId106"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control" Target="activeX/activeX8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control" Target="activeX/activeX2.xml"/><Relationship Id="rId39" Type="http://schemas.openxmlformats.org/officeDocument/2006/relationships/control" Target="activeX/activeX20.xml"/><Relationship Id="rId109" Type="http://schemas.openxmlformats.org/officeDocument/2006/relationships/theme" Target="theme/theme1.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image" Target="media/image13.png"/><Relationship Id="rId7" Type="http://schemas.openxmlformats.org/officeDocument/2006/relationships/endnotes" Target="endnotes.xml"/><Relationship Id="rId71" Type="http://schemas.openxmlformats.org/officeDocument/2006/relationships/control" Target="activeX/activeX52.xml"/><Relationship Id="rId92"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77AE-B3AB-4810-BDB0-B7A46682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8568</Words>
  <Characters>48841</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Marger</dc:creator>
  <cp:keywords/>
  <dc:description/>
  <cp:lastModifiedBy>Ana Martinez</cp:lastModifiedBy>
  <cp:revision>2</cp:revision>
  <cp:lastPrinted>2017-06-26T16:55:00Z</cp:lastPrinted>
  <dcterms:created xsi:type="dcterms:W3CDTF">2017-11-27T22:59:00Z</dcterms:created>
  <dcterms:modified xsi:type="dcterms:W3CDTF">2017-11-27T22:59:00Z</dcterms:modified>
</cp:coreProperties>
</file>